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C0996" w14:textId="3CDF1D5C" w:rsidR="00C47F58" w:rsidRDefault="00163A5D" w:rsidP="002B297C">
      <w:pPr>
        <w:pStyle w:val="Heading1"/>
        <w:spacing w:before="0"/>
        <w:jc w:val="center"/>
      </w:pPr>
      <w:r>
        <w:rPr>
          <w:sz w:val="32"/>
        </w:rPr>
        <w:t>SAG Retreat</w:t>
      </w:r>
      <w:r w:rsidR="00123049">
        <w:rPr>
          <w:sz w:val="32"/>
        </w:rPr>
        <w:t xml:space="preserve"> 2016</w:t>
      </w:r>
    </w:p>
    <w:p w14:paraId="37D8864D" w14:textId="0D05E99A" w:rsidR="00A77503" w:rsidRDefault="00C47F58" w:rsidP="00681920">
      <w:pPr>
        <w:pStyle w:val="Heading3"/>
      </w:pPr>
      <w:r>
        <w:t>O</w:t>
      </w:r>
      <w:r w:rsidR="00BA71ED" w:rsidRPr="00EE2A4B">
        <w:t>bjective</w:t>
      </w:r>
      <w:r w:rsidR="00163A5D">
        <w:t>s</w:t>
      </w:r>
      <w:r w:rsidR="00BA71ED" w:rsidRPr="00EE2A4B">
        <w:t>:</w:t>
      </w:r>
      <w:r w:rsidR="00465FAF">
        <w:t xml:space="preserve"> </w:t>
      </w:r>
      <w:r w:rsidR="00163A5D" w:rsidRPr="00465FAF">
        <w:rPr>
          <w:rFonts w:asciiTheme="minorHAnsi" w:hAnsiTheme="minorHAnsi"/>
          <w:b w:val="0"/>
          <w:i w:val="0"/>
          <w:color w:val="auto"/>
        </w:rPr>
        <w:t>Review how the SAG has</w:t>
      </w:r>
      <w:r w:rsidR="007C10A7" w:rsidRPr="00465FAF">
        <w:rPr>
          <w:rFonts w:asciiTheme="minorHAnsi" w:hAnsiTheme="minorHAnsi"/>
          <w:b w:val="0"/>
          <w:i w:val="0"/>
          <w:color w:val="auto"/>
        </w:rPr>
        <w:t xml:space="preserve"> been working </w:t>
      </w:r>
      <w:r w:rsidR="00123049">
        <w:rPr>
          <w:rFonts w:asciiTheme="minorHAnsi" w:hAnsiTheme="minorHAnsi"/>
          <w:b w:val="0"/>
          <w:i w:val="0"/>
          <w:color w:val="auto"/>
        </w:rPr>
        <w:t>in 2016</w:t>
      </w:r>
      <w:r w:rsidR="00A77503" w:rsidRPr="00465FAF">
        <w:rPr>
          <w:rFonts w:asciiTheme="minorHAnsi" w:hAnsiTheme="minorHAnsi"/>
          <w:b w:val="0"/>
          <w:i w:val="0"/>
          <w:color w:val="auto"/>
        </w:rPr>
        <w:t>,</w:t>
      </w:r>
      <w:r w:rsidR="007C10A7" w:rsidRPr="00465FAF">
        <w:rPr>
          <w:rFonts w:asciiTheme="minorHAnsi" w:hAnsiTheme="minorHAnsi"/>
          <w:b w:val="0"/>
          <w:i w:val="0"/>
          <w:color w:val="auto"/>
        </w:rPr>
        <w:t xml:space="preserve"> analyse achievements and challenges</w:t>
      </w:r>
      <w:r w:rsidR="00143A78" w:rsidRPr="00465FAF">
        <w:rPr>
          <w:rFonts w:asciiTheme="minorHAnsi" w:hAnsiTheme="minorHAnsi"/>
          <w:b w:val="0"/>
          <w:i w:val="0"/>
          <w:color w:val="auto"/>
        </w:rPr>
        <w:t xml:space="preserve">, and </w:t>
      </w:r>
      <w:r w:rsidR="007C10A7" w:rsidRPr="00465FAF">
        <w:rPr>
          <w:rFonts w:asciiTheme="minorHAnsi" w:hAnsiTheme="minorHAnsi"/>
          <w:b w:val="0"/>
          <w:i w:val="0"/>
          <w:color w:val="auto"/>
        </w:rPr>
        <w:t xml:space="preserve">define </w:t>
      </w:r>
      <w:r w:rsidR="00143A78" w:rsidRPr="00465FAF">
        <w:rPr>
          <w:rFonts w:asciiTheme="minorHAnsi" w:hAnsiTheme="minorHAnsi"/>
          <w:b w:val="0"/>
          <w:i w:val="0"/>
          <w:color w:val="auto"/>
        </w:rPr>
        <w:t xml:space="preserve">the </w:t>
      </w:r>
      <w:r w:rsidR="007C10A7" w:rsidRPr="00465FAF">
        <w:rPr>
          <w:rFonts w:asciiTheme="minorHAnsi" w:hAnsiTheme="minorHAnsi"/>
          <w:b w:val="0"/>
          <w:i w:val="0"/>
          <w:color w:val="auto"/>
        </w:rPr>
        <w:t>way forward in 201</w:t>
      </w:r>
      <w:r w:rsidR="00123049">
        <w:rPr>
          <w:rFonts w:asciiTheme="minorHAnsi" w:hAnsiTheme="minorHAnsi"/>
          <w:b w:val="0"/>
          <w:i w:val="0"/>
          <w:color w:val="auto"/>
        </w:rPr>
        <w:t>7</w:t>
      </w:r>
      <w:r w:rsidR="007C10A7" w:rsidRPr="00465FAF">
        <w:rPr>
          <w:rFonts w:asciiTheme="minorHAnsi" w:hAnsiTheme="minorHAnsi"/>
          <w:b w:val="0"/>
          <w:i w:val="0"/>
          <w:color w:val="auto"/>
        </w:rPr>
        <w:t>.</w:t>
      </w:r>
      <w:r w:rsidR="007C10A7" w:rsidRPr="00465FAF">
        <w:rPr>
          <w:color w:val="auto"/>
        </w:rPr>
        <w:t xml:space="preserve">  </w:t>
      </w:r>
    </w:p>
    <w:p w14:paraId="08A50467" w14:textId="77777777" w:rsidR="0059776B" w:rsidRDefault="00BA71ED" w:rsidP="0059776B">
      <w:pPr>
        <w:pStyle w:val="Heading3"/>
      </w:pPr>
      <w:r w:rsidRPr="002A7E94">
        <w:t>Participants</w:t>
      </w:r>
      <w:r>
        <w:t>:</w:t>
      </w:r>
      <w:r w:rsidR="00465FAF">
        <w:t xml:space="preserve"> </w:t>
      </w:r>
    </w:p>
    <w:p w14:paraId="3C8A0EC2" w14:textId="0E676FE6" w:rsidR="0059776B" w:rsidRPr="008869E2" w:rsidRDefault="00074A91" w:rsidP="00EC56BF">
      <w:pPr>
        <w:rPr>
          <w:rFonts w:asciiTheme="minorHAnsi" w:hAnsiTheme="minorHAnsi"/>
          <w:b/>
          <w:i/>
          <w:sz w:val="22"/>
          <w:szCs w:val="22"/>
          <w:lang w:eastAsia="en-US"/>
        </w:rPr>
      </w:pPr>
      <w:r>
        <w:rPr>
          <w:rFonts w:asciiTheme="minorHAnsi" w:hAnsiTheme="minorHAnsi"/>
          <w:b/>
          <w:bCs/>
          <w:sz w:val="22"/>
          <w:szCs w:val="22"/>
          <w:lang w:eastAsia="en-US"/>
        </w:rPr>
        <w:t xml:space="preserve">In </w:t>
      </w:r>
      <w:r w:rsidR="0059776B" w:rsidRPr="0059776B">
        <w:rPr>
          <w:rFonts w:asciiTheme="minorHAnsi" w:hAnsiTheme="minorHAnsi"/>
          <w:b/>
          <w:bCs/>
          <w:sz w:val="22"/>
          <w:szCs w:val="22"/>
          <w:lang w:eastAsia="en-US"/>
        </w:rPr>
        <w:t>room:</w:t>
      </w:r>
      <w:r w:rsidR="0059776B" w:rsidRPr="0059776B">
        <w:rPr>
          <w:rFonts w:asciiTheme="minorHAnsi" w:hAnsiTheme="minorHAnsi"/>
          <w:sz w:val="22"/>
          <w:szCs w:val="22"/>
          <w:lang w:eastAsia="en-US"/>
        </w:rPr>
        <w:t xml:space="preserve"> </w:t>
      </w:r>
      <w:r w:rsidR="00EC56BF">
        <w:rPr>
          <w:rFonts w:asciiTheme="minorHAnsi" w:eastAsia="Times New Roman" w:hAnsiTheme="minorHAnsi"/>
          <w:sz w:val="22"/>
          <w:szCs w:val="22"/>
        </w:rPr>
        <w:t xml:space="preserve">Ela </w:t>
      </w:r>
      <w:proofErr w:type="spellStart"/>
      <w:r w:rsidR="00EC56BF">
        <w:rPr>
          <w:rFonts w:asciiTheme="minorHAnsi" w:eastAsia="Times New Roman" w:hAnsiTheme="minorHAnsi"/>
          <w:sz w:val="22"/>
          <w:szCs w:val="22"/>
        </w:rPr>
        <w:t>Serdaroglu</w:t>
      </w:r>
      <w:proofErr w:type="spellEnd"/>
      <w:r w:rsidR="00EC56BF" w:rsidRPr="0059776B">
        <w:rPr>
          <w:rFonts w:asciiTheme="minorHAnsi" w:eastAsia="Times New Roman" w:hAnsiTheme="minorHAnsi"/>
          <w:sz w:val="22"/>
          <w:szCs w:val="22"/>
        </w:rPr>
        <w:t xml:space="preserve"> (IFRC), </w:t>
      </w:r>
      <w:r w:rsidR="00213D6B">
        <w:rPr>
          <w:rFonts w:asciiTheme="minorHAnsi" w:eastAsia="Times New Roman" w:hAnsiTheme="minorHAnsi"/>
          <w:sz w:val="22"/>
          <w:szCs w:val="22"/>
        </w:rPr>
        <w:t xml:space="preserve">Brett Moore </w:t>
      </w:r>
      <w:r w:rsidR="0059776B" w:rsidRPr="0059776B">
        <w:rPr>
          <w:rFonts w:asciiTheme="minorHAnsi" w:eastAsia="Times New Roman" w:hAnsiTheme="minorHAnsi"/>
          <w:sz w:val="22"/>
          <w:szCs w:val="22"/>
        </w:rPr>
        <w:t xml:space="preserve">(UNHCR), </w:t>
      </w:r>
      <w:r w:rsidR="00EC56BF" w:rsidRPr="0059776B">
        <w:rPr>
          <w:rFonts w:asciiTheme="minorHAnsi" w:eastAsia="Times New Roman" w:hAnsiTheme="minorHAnsi"/>
          <w:sz w:val="22"/>
          <w:szCs w:val="22"/>
        </w:rPr>
        <w:t>Miguel Urquia (UNHCR),</w:t>
      </w:r>
      <w:r w:rsidR="00EC56BF">
        <w:rPr>
          <w:rFonts w:asciiTheme="minorHAnsi" w:eastAsia="Times New Roman" w:hAnsiTheme="minorHAnsi"/>
          <w:sz w:val="22"/>
          <w:szCs w:val="22"/>
        </w:rPr>
        <w:t xml:space="preserve"> </w:t>
      </w:r>
      <w:r w:rsidR="0059776B" w:rsidRPr="0059776B">
        <w:rPr>
          <w:rFonts w:asciiTheme="minorHAnsi" w:eastAsia="Times New Roman" w:hAnsiTheme="minorHAnsi"/>
          <w:sz w:val="22"/>
          <w:szCs w:val="22"/>
        </w:rPr>
        <w:t xml:space="preserve">Pablo Medina (IFRC), Joseph </w:t>
      </w:r>
      <w:proofErr w:type="spellStart"/>
      <w:r w:rsidR="0059776B" w:rsidRPr="0059776B">
        <w:rPr>
          <w:rFonts w:asciiTheme="minorHAnsi" w:eastAsia="Times New Roman" w:hAnsiTheme="minorHAnsi"/>
          <w:sz w:val="22"/>
          <w:szCs w:val="22"/>
        </w:rPr>
        <w:t>Ashmore</w:t>
      </w:r>
      <w:proofErr w:type="spellEnd"/>
      <w:r w:rsidR="0059776B" w:rsidRPr="0059776B">
        <w:rPr>
          <w:rFonts w:asciiTheme="minorHAnsi" w:eastAsia="Times New Roman" w:hAnsiTheme="minorHAnsi"/>
          <w:sz w:val="22"/>
          <w:szCs w:val="22"/>
        </w:rPr>
        <w:t xml:space="preserve"> (IOM), </w:t>
      </w:r>
      <w:r w:rsidR="00213D6B">
        <w:rPr>
          <w:rFonts w:asciiTheme="minorHAnsi" w:eastAsia="Times New Roman" w:hAnsiTheme="minorHAnsi"/>
          <w:sz w:val="22"/>
          <w:szCs w:val="22"/>
        </w:rPr>
        <w:t>Kip</w:t>
      </w:r>
      <w:r w:rsidR="008869E2">
        <w:rPr>
          <w:rFonts w:asciiTheme="minorHAnsi" w:eastAsia="Times New Roman" w:hAnsiTheme="minorHAnsi"/>
          <w:sz w:val="22"/>
          <w:szCs w:val="22"/>
        </w:rPr>
        <w:t xml:space="preserve"> Scheidler</w:t>
      </w:r>
      <w:r w:rsidR="0059776B" w:rsidRPr="0059776B">
        <w:rPr>
          <w:rFonts w:asciiTheme="minorHAnsi" w:eastAsia="Times New Roman" w:hAnsiTheme="minorHAnsi"/>
          <w:sz w:val="22"/>
          <w:szCs w:val="22"/>
        </w:rPr>
        <w:t xml:space="preserve"> (Habitat for Humanity), Luca </w:t>
      </w:r>
      <w:proofErr w:type="spellStart"/>
      <w:r w:rsidR="0059776B" w:rsidRPr="0059776B">
        <w:rPr>
          <w:rFonts w:asciiTheme="minorHAnsi" w:eastAsia="Times New Roman" w:hAnsiTheme="minorHAnsi"/>
          <w:sz w:val="22"/>
          <w:szCs w:val="22"/>
        </w:rPr>
        <w:t>Pupuli</w:t>
      </w:r>
      <w:r w:rsidR="00A25E3F">
        <w:rPr>
          <w:rFonts w:asciiTheme="minorHAnsi" w:eastAsia="Times New Roman" w:hAnsiTheme="minorHAnsi"/>
          <w:sz w:val="22"/>
          <w:szCs w:val="22"/>
        </w:rPr>
        <w:t>n</w:t>
      </w:r>
      <w:proofErr w:type="spellEnd"/>
      <w:r w:rsidR="00A25E3F">
        <w:rPr>
          <w:rFonts w:asciiTheme="minorHAnsi" w:eastAsia="Times New Roman" w:hAnsiTheme="minorHAnsi"/>
          <w:sz w:val="22"/>
          <w:szCs w:val="22"/>
        </w:rPr>
        <w:t xml:space="preserve"> (ACTED), </w:t>
      </w:r>
      <w:proofErr w:type="spellStart"/>
      <w:r w:rsidR="00A25E3F">
        <w:rPr>
          <w:rFonts w:asciiTheme="minorHAnsi" w:eastAsia="Times New Roman" w:hAnsiTheme="minorHAnsi"/>
          <w:sz w:val="22"/>
          <w:szCs w:val="22"/>
        </w:rPr>
        <w:t>Hilmi</w:t>
      </w:r>
      <w:proofErr w:type="spellEnd"/>
      <w:r w:rsidR="00A25E3F">
        <w:rPr>
          <w:rFonts w:asciiTheme="minorHAnsi" w:eastAsia="Times New Roman" w:hAnsiTheme="minorHAnsi"/>
          <w:sz w:val="22"/>
          <w:szCs w:val="22"/>
        </w:rPr>
        <w:t xml:space="preserve"> Mohamed (</w:t>
      </w:r>
      <w:proofErr w:type="spellStart"/>
      <w:r w:rsidR="00A25E3F">
        <w:rPr>
          <w:rFonts w:asciiTheme="minorHAnsi" w:eastAsia="Times New Roman" w:hAnsiTheme="minorHAnsi"/>
          <w:sz w:val="22"/>
          <w:szCs w:val="22"/>
        </w:rPr>
        <w:t>InterA</w:t>
      </w:r>
      <w:r w:rsidR="0059776B" w:rsidRPr="0059776B">
        <w:rPr>
          <w:rFonts w:asciiTheme="minorHAnsi" w:eastAsia="Times New Roman" w:hAnsiTheme="minorHAnsi"/>
          <w:sz w:val="22"/>
          <w:szCs w:val="22"/>
        </w:rPr>
        <w:t>ction</w:t>
      </w:r>
      <w:proofErr w:type="spellEnd"/>
      <w:r w:rsidR="0059776B" w:rsidRPr="0059776B">
        <w:rPr>
          <w:rFonts w:asciiTheme="minorHAnsi" w:eastAsia="Times New Roman" w:hAnsiTheme="minorHAnsi"/>
          <w:sz w:val="22"/>
          <w:szCs w:val="22"/>
        </w:rPr>
        <w:t xml:space="preserve">), </w:t>
      </w:r>
      <w:r w:rsidR="008869E2">
        <w:rPr>
          <w:rFonts w:asciiTheme="minorHAnsi" w:eastAsia="Times New Roman" w:hAnsiTheme="minorHAnsi"/>
          <w:sz w:val="22"/>
          <w:szCs w:val="22"/>
        </w:rPr>
        <w:t>Amelia Rule</w:t>
      </w:r>
      <w:r w:rsidR="0059776B" w:rsidRPr="0059776B">
        <w:rPr>
          <w:rFonts w:asciiTheme="minorHAnsi" w:eastAsia="Times New Roman" w:hAnsiTheme="minorHAnsi"/>
          <w:sz w:val="22"/>
          <w:szCs w:val="22"/>
        </w:rPr>
        <w:t xml:space="preserve"> (CARE), </w:t>
      </w:r>
      <w:r w:rsidR="00213D6B">
        <w:rPr>
          <w:rFonts w:asciiTheme="minorHAnsi" w:eastAsia="Times New Roman" w:hAnsiTheme="minorHAnsi"/>
          <w:sz w:val="22"/>
          <w:szCs w:val="22"/>
        </w:rPr>
        <w:t>Neil</w:t>
      </w:r>
      <w:r w:rsidR="008869E2">
        <w:rPr>
          <w:rFonts w:asciiTheme="minorHAnsi" w:eastAsia="Times New Roman" w:hAnsiTheme="minorHAnsi"/>
          <w:sz w:val="22"/>
          <w:szCs w:val="22"/>
        </w:rPr>
        <w:t xml:space="preserve"> Brighton </w:t>
      </w:r>
      <w:r w:rsidR="0059776B" w:rsidRPr="0059776B">
        <w:rPr>
          <w:rFonts w:asciiTheme="minorHAnsi" w:eastAsia="Times New Roman" w:hAnsiTheme="minorHAnsi"/>
          <w:sz w:val="22"/>
          <w:szCs w:val="22"/>
        </w:rPr>
        <w:t xml:space="preserve">(NRC), </w:t>
      </w:r>
      <w:r w:rsidR="009D4A2A">
        <w:rPr>
          <w:rFonts w:asciiTheme="minorHAnsi" w:eastAsia="Times New Roman" w:hAnsiTheme="minorHAnsi"/>
          <w:sz w:val="22"/>
          <w:szCs w:val="22"/>
        </w:rPr>
        <w:t>Andrew Powell</w:t>
      </w:r>
      <w:r w:rsidR="008869E2">
        <w:rPr>
          <w:rFonts w:asciiTheme="minorHAnsi" w:eastAsia="Times New Roman" w:hAnsiTheme="minorHAnsi"/>
          <w:sz w:val="22"/>
          <w:szCs w:val="22"/>
        </w:rPr>
        <w:t xml:space="preserve"> </w:t>
      </w:r>
      <w:r w:rsidR="0059776B" w:rsidRPr="0059776B">
        <w:rPr>
          <w:rFonts w:asciiTheme="minorHAnsi" w:eastAsia="Times New Roman" w:hAnsiTheme="minorHAnsi"/>
          <w:sz w:val="22"/>
          <w:szCs w:val="22"/>
        </w:rPr>
        <w:t>(Save</w:t>
      </w:r>
      <w:r w:rsidR="008869E2">
        <w:rPr>
          <w:rFonts w:asciiTheme="minorHAnsi" w:eastAsia="Times New Roman" w:hAnsiTheme="minorHAnsi"/>
          <w:sz w:val="22"/>
          <w:szCs w:val="22"/>
        </w:rPr>
        <w:t xml:space="preserve"> the Children), </w:t>
      </w:r>
      <w:r w:rsidR="0059776B" w:rsidRPr="0059776B">
        <w:rPr>
          <w:rFonts w:asciiTheme="minorHAnsi" w:eastAsia="Times New Roman" w:hAnsiTheme="minorHAnsi"/>
          <w:sz w:val="22"/>
          <w:szCs w:val="22"/>
        </w:rPr>
        <w:t>Brenda Rose Daniel (World Vision)</w:t>
      </w:r>
      <w:r w:rsidR="001E0245">
        <w:rPr>
          <w:rFonts w:asciiTheme="minorHAnsi" w:eastAsia="Times New Roman" w:hAnsiTheme="minorHAnsi"/>
          <w:sz w:val="22"/>
          <w:szCs w:val="22"/>
        </w:rPr>
        <w:t>,</w:t>
      </w:r>
      <w:r w:rsidR="008869E2">
        <w:rPr>
          <w:rFonts w:asciiTheme="minorHAnsi" w:eastAsia="Times New Roman" w:hAnsiTheme="minorHAnsi"/>
          <w:sz w:val="22"/>
          <w:szCs w:val="22"/>
        </w:rPr>
        <w:t xml:space="preserve"> David Evans</w:t>
      </w:r>
      <w:r w:rsidR="008869E2" w:rsidRPr="0059776B">
        <w:rPr>
          <w:rFonts w:asciiTheme="minorHAnsi" w:eastAsia="Times New Roman" w:hAnsiTheme="minorHAnsi"/>
          <w:sz w:val="22"/>
          <w:szCs w:val="22"/>
        </w:rPr>
        <w:t xml:space="preserve"> (UNHABITAT)</w:t>
      </w:r>
      <w:r w:rsidR="0068055D">
        <w:rPr>
          <w:rFonts w:asciiTheme="minorHAnsi" w:eastAsia="Times New Roman" w:hAnsiTheme="minorHAnsi"/>
          <w:sz w:val="22"/>
          <w:szCs w:val="22"/>
        </w:rPr>
        <w:t>.</w:t>
      </w:r>
    </w:p>
    <w:p w14:paraId="1765005F" w14:textId="06359085" w:rsidR="00681920" w:rsidRPr="0059776B" w:rsidRDefault="0059776B" w:rsidP="008869E2">
      <w:pPr>
        <w:rPr>
          <w:rFonts w:asciiTheme="minorHAnsi" w:hAnsiTheme="minorHAnsi"/>
          <w:sz w:val="22"/>
          <w:szCs w:val="22"/>
          <w:lang w:eastAsia="en-US"/>
        </w:rPr>
      </w:pPr>
      <w:r w:rsidRPr="0059776B">
        <w:rPr>
          <w:rFonts w:asciiTheme="minorHAnsi" w:hAnsiTheme="minorHAnsi"/>
          <w:b/>
          <w:bCs/>
          <w:sz w:val="22"/>
          <w:szCs w:val="22"/>
          <w:lang w:eastAsia="en-US"/>
        </w:rPr>
        <w:t>Apologies:</w:t>
      </w:r>
      <w:r>
        <w:rPr>
          <w:rFonts w:asciiTheme="minorHAnsi" w:hAnsiTheme="minorHAnsi"/>
          <w:sz w:val="22"/>
          <w:szCs w:val="22"/>
          <w:lang w:eastAsia="en-US"/>
        </w:rPr>
        <w:t xml:space="preserve"> </w:t>
      </w:r>
      <w:r w:rsidR="00213D6B">
        <w:rPr>
          <w:rFonts w:asciiTheme="minorHAnsi" w:eastAsia="Times New Roman" w:hAnsiTheme="minorHAnsi"/>
          <w:sz w:val="22"/>
          <w:szCs w:val="22"/>
        </w:rPr>
        <w:t>Seki Hirano (CRS)</w:t>
      </w:r>
      <w:r w:rsidR="0068055D">
        <w:rPr>
          <w:rFonts w:asciiTheme="minorHAnsi" w:eastAsia="Times New Roman" w:hAnsiTheme="minorHAnsi"/>
          <w:sz w:val="22"/>
          <w:szCs w:val="22"/>
        </w:rPr>
        <w:t>.</w:t>
      </w:r>
    </w:p>
    <w:p w14:paraId="18CBF276" w14:textId="051CE1BE" w:rsidR="00681920" w:rsidRPr="0059776B" w:rsidRDefault="00681920" w:rsidP="00070F77">
      <w:pPr>
        <w:pStyle w:val="Heading3"/>
      </w:pPr>
      <w:r w:rsidRPr="00681920">
        <w:t xml:space="preserve">Welcome from GSC Coordinators </w:t>
      </w:r>
    </w:p>
    <w:p w14:paraId="63216A50" w14:textId="0FBEDC32" w:rsidR="004E258A" w:rsidRDefault="00070F77" w:rsidP="002175F4">
      <w:pPr>
        <w:rPr>
          <w:rFonts w:asciiTheme="minorHAnsi" w:hAnsiTheme="minorHAnsi"/>
          <w:sz w:val="22"/>
          <w:szCs w:val="20"/>
        </w:rPr>
      </w:pPr>
      <w:r>
        <w:rPr>
          <w:rFonts w:asciiTheme="minorHAnsi" w:hAnsiTheme="minorHAnsi"/>
          <w:sz w:val="22"/>
          <w:szCs w:val="20"/>
        </w:rPr>
        <w:t>B. Moore</w:t>
      </w:r>
      <w:r w:rsidR="002B35F4" w:rsidRPr="004E258A">
        <w:rPr>
          <w:rFonts w:asciiTheme="minorHAnsi" w:hAnsiTheme="minorHAnsi"/>
          <w:sz w:val="22"/>
          <w:szCs w:val="20"/>
        </w:rPr>
        <w:t xml:space="preserve"> thanked </w:t>
      </w:r>
      <w:r w:rsidR="00123049">
        <w:rPr>
          <w:rFonts w:asciiTheme="minorHAnsi" w:hAnsiTheme="minorHAnsi"/>
          <w:sz w:val="22"/>
          <w:szCs w:val="20"/>
        </w:rPr>
        <w:t xml:space="preserve">participants who came to the </w:t>
      </w:r>
      <w:r w:rsidR="00687D43">
        <w:rPr>
          <w:rFonts w:asciiTheme="minorHAnsi" w:hAnsiTheme="minorHAnsi"/>
          <w:sz w:val="22"/>
          <w:szCs w:val="20"/>
        </w:rPr>
        <w:t xml:space="preserve">SAG Retreat at a busy period of the year and </w:t>
      </w:r>
      <w:r w:rsidR="00E86411">
        <w:rPr>
          <w:rFonts w:asciiTheme="minorHAnsi" w:hAnsiTheme="minorHAnsi"/>
          <w:sz w:val="22"/>
          <w:szCs w:val="20"/>
        </w:rPr>
        <w:t xml:space="preserve">expressed </w:t>
      </w:r>
      <w:r w:rsidR="004E258A">
        <w:rPr>
          <w:rFonts w:asciiTheme="minorHAnsi" w:hAnsiTheme="minorHAnsi"/>
          <w:sz w:val="22"/>
          <w:szCs w:val="20"/>
        </w:rPr>
        <w:t>hope</w:t>
      </w:r>
      <w:r w:rsidR="00C47EDA" w:rsidRPr="004E258A">
        <w:rPr>
          <w:rFonts w:asciiTheme="minorHAnsi" w:hAnsiTheme="minorHAnsi"/>
          <w:sz w:val="22"/>
          <w:szCs w:val="20"/>
        </w:rPr>
        <w:t xml:space="preserve"> that </w:t>
      </w:r>
      <w:r w:rsidR="00DF68B7">
        <w:rPr>
          <w:rFonts w:asciiTheme="minorHAnsi" w:hAnsiTheme="minorHAnsi"/>
          <w:sz w:val="22"/>
          <w:szCs w:val="20"/>
        </w:rPr>
        <w:t xml:space="preserve">the </w:t>
      </w:r>
      <w:r w:rsidR="00EF0780">
        <w:rPr>
          <w:rFonts w:asciiTheme="minorHAnsi" w:hAnsiTheme="minorHAnsi"/>
          <w:sz w:val="22"/>
          <w:szCs w:val="20"/>
        </w:rPr>
        <w:t>conversations will be open, frank, and constructive</w:t>
      </w:r>
      <w:r w:rsidR="00DB5A92">
        <w:rPr>
          <w:rFonts w:asciiTheme="minorHAnsi" w:hAnsiTheme="minorHAnsi"/>
          <w:sz w:val="22"/>
          <w:szCs w:val="20"/>
        </w:rPr>
        <w:t xml:space="preserve">. As everyone </w:t>
      </w:r>
      <w:r w:rsidR="00AE0041">
        <w:rPr>
          <w:rFonts w:asciiTheme="minorHAnsi" w:hAnsiTheme="minorHAnsi"/>
          <w:sz w:val="22"/>
          <w:szCs w:val="20"/>
        </w:rPr>
        <w:t xml:space="preserve">had </w:t>
      </w:r>
      <w:r w:rsidR="00DB5A92">
        <w:rPr>
          <w:rFonts w:asciiTheme="minorHAnsi" w:hAnsiTheme="minorHAnsi"/>
          <w:sz w:val="22"/>
          <w:szCs w:val="20"/>
        </w:rPr>
        <w:t>already been involved in drafting and approving the agenda for the retreat</w:t>
      </w:r>
      <w:r w:rsidR="00E86411">
        <w:rPr>
          <w:rFonts w:asciiTheme="minorHAnsi" w:hAnsiTheme="minorHAnsi"/>
          <w:sz w:val="22"/>
          <w:szCs w:val="20"/>
        </w:rPr>
        <w:t>,</w:t>
      </w:r>
      <w:r w:rsidR="00DB5A92">
        <w:rPr>
          <w:rFonts w:asciiTheme="minorHAnsi" w:hAnsiTheme="minorHAnsi"/>
          <w:sz w:val="22"/>
          <w:szCs w:val="20"/>
        </w:rPr>
        <w:t xml:space="preserve"> E</w:t>
      </w:r>
      <w:r w:rsidR="004E258A" w:rsidRPr="004E258A">
        <w:rPr>
          <w:rFonts w:asciiTheme="minorHAnsi" w:hAnsiTheme="minorHAnsi"/>
          <w:sz w:val="22"/>
          <w:szCs w:val="20"/>
        </w:rPr>
        <w:t>.</w:t>
      </w:r>
      <w:r w:rsidR="00DB5A92">
        <w:rPr>
          <w:rFonts w:asciiTheme="minorHAnsi" w:hAnsiTheme="minorHAnsi"/>
          <w:sz w:val="22"/>
          <w:szCs w:val="20"/>
        </w:rPr>
        <w:t xml:space="preserve"> </w:t>
      </w:r>
      <w:proofErr w:type="spellStart"/>
      <w:r w:rsidR="00DB5A92">
        <w:rPr>
          <w:rFonts w:asciiTheme="minorHAnsi" w:hAnsiTheme="minorHAnsi"/>
          <w:sz w:val="22"/>
          <w:szCs w:val="20"/>
        </w:rPr>
        <w:t>Serdaroglu</w:t>
      </w:r>
      <w:proofErr w:type="spellEnd"/>
      <w:r w:rsidR="00DB5A92">
        <w:rPr>
          <w:rFonts w:asciiTheme="minorHAnsi" w:hAnsiTheme="minorHAnsi"/>
          <w:sz w:val="22"/>
          <w:szCs w:val="20"/>
        </w:rPr>
        <w:t xml:space="preserve"> went through the latest version to see if there were any </w:t>
      </w:r>
      <w:r w:rsidR="002175F4">
        <w:rPr>
          <w:rFonts w:asciiTheme="minorHAnsi" w:hAnsiTheme="minorHAnsi"/>
          <w:sz w:val="22"/>
          <w:szCs w:val="20"/>
        </w:rPr>
        <w:t xml:space="preserve">last </w:t>
      </w:r>
      <w:r w:rsidR="00DB5A92">
        <w:rPr>
          <w:rFonts w:asciiTheme="minorHAnsi" w:hAnsiTheme="minorHAnsi"/>
          <w:sz w:val="22"/>
          <w:szCs w:val="20"/>
        </w:rPr>
        <w:t>comments.</w:t>
      </w:r>
      <w:r w:rsidR="002F6894">
        <w:rPr>
          <w:rFonts w:asciiTheme="minorHAnsi" w:hAnsiTheme="minorHAnsi"/>
          <w:sz w:val="22"/>
          <w:szCs w:val="20"/>
        </w:rPr>
        <w:t xml:space="preserve"> </w:t>
      </w:r>
    </w:p>
    <w:p w14:paraId="13F869EA" w14:textId="4B0DF14A" w:rsidR="004E258A" w:rsidRPr="0059776B" w:rsidRDefault="00687D43" w:rsidP="0059776B">
      <w:pPr>
        <w:pStyle w:val="Heading3"/>
      </w:pPr>
      <w:r>
        <w:t xml:space="preserve">1. Feedback and discussion on WHS and Habitat III </w:t>
      </w:r>
      <w:r w:rsidR="004E258A" w:rsidRPr="0059776B">
        <w:t xml:space="preserve"> </w:t>
      </w:r>
    </w:p>
    <w:p w14:paraId="6B988BC6" w14:textId="56371E3E" w:rsidR="00C04AB9" w:rsidRPr="00FB15CD" w:rsidRDefault="00FB15CD" w:rsidP="00C04AB9">
      <w:pPr>
        <w:rPr>
          <w:rFonts w:asciiTheme="minorHAnsi" w:hAnsiTheme="minorHAnsi"/>
          <w:b/>
          <w:bCs/>
          <w:sz w:val="22"/>
          <w:szCs w:val="22"/>
        </w:rPr>
      </w:pPr>
      <w:r w:rsidRPr="00FB15CD">
        <w:rPr>
          <w:rFonts w:asciiTheme="minorHAnsi" w:hAnsiTheme="minorHAnsi"/>
          <w:b/>
          <w:bCs/>
          <w:sz w:val="22"/>
          <w:szCs w:val="22"/>
        </w:rPr>
        <w:t>Background</w:t>
      </w:r>
    </w:p>
    <w:p w14:paraId="210A8D93" w14:textId="1155C3C7" w:rsidR="00B106F5" w:rsidRPr="00C04AB9" w:rsidRDefault="00C04AB9" w:rsidP="00C04AB9">
      <w:pPr>
        <w:pStyle w:val="ListNumber"/>
        <w:numPr>
          <w:ilvl w:val="0"/>
          <w:numId w:val="0"/>
        </w:numPr>
        <w:rPr>
          <w:rFonts w:ascii="Calibri" w:hAnsi="Calibri"/>
          <w:color w:val="1F497D"/>
          <w:sz w:val="20"/>
          <w:szCs w:val="20"/>
        </w:rPr>
      </w:pPr>
      <w:r>
        <w:rPr>
          <w:rFonts w:asciiTheme="minorHAnsi" w:hAnsiTheme="minorHAnsi"/>
          <w:sz w:val="22"/>
          <w:szCs w:val="22"/>
        </w:rPr>
        <w:t xml:space="preserve">The objective of this session was to </w:t>
      </w:r>
      <w:r w:rsidR="00E86411">
        <w:rPr>
          <w:rFonts w:ascii="Calibri" w:hAnsi="Calibri"/>
          <w:sz w:val="22"/>
          <w:szCs w:val="22"/>
        </w:rPr>
        <w:t>identify</w:t>
      </w:r>
      <w:r w:rsidRPr="00C04AB9">
        <w:rPr>
          <w:rFonts w:ascii="Calibri" w:hAnsi="Calibri"/>
          <w:sz w:val="22"/>
          <w:szCs w:val="22"/>
        </w:rPr>
        <w:t xml:space="preserve"> the implications from these two events </w:t>
      </w:r>
      <w:r w:rsidR="00E86411" w:rsidRPr="00C04AB9">
        <w:rPr>
          <w:rFonts w:ascii="Calibri" w:hAnsi="Calibri"/>
          <w:sz w:val="22"/>
          <w:szCs w:val="22"/>
        </w:rPr>
        <w:t>for the GSC</w:t>
      </w:r>
      <w:r w:rsidR="00E86411">
        <w:rPr>
          <w:rFonts w:ascii="Calibri" w:hAnsi="Calibri"/>
          <w:sz w:val="22"/>
          <w:szCs w:val="22"/>
        </w:rPr>
        <w:t>,</w:t>
      </w:r>
      <w:r w:rsidR="00E86411" w:rsidRPr="00C04AB9">
        <w:rPr>
          <w:rFonts w:ascii="Calibri" w:hAnsi="Calibri"/>
          <w:sz w:val="22"/>
          <w:szCs w:val="22"/>
        </w:rPr>
        <w:t xml:space="preserve"> </w:t>
      </w:r>
      <w:r w:rsidRPr="00C04AB9">
        <w:rPr>
          <w:rFonts w:ascii="Calibri" w:hAnsi="Calibri"/>
          <w:sz w:val="22"/>
          <w:szCs w:val="22"/>
        </w:rPr>
        <w:t>and what should the cluster do differently in order to address these issues.</w:t>
      </w:r>
      <w:r>
        <w:rPr>
          <w:rFonts w:ascii="Calibri" w:hAnsi="Calibri"/>
          <w:sz w:val="22"/>
          <w:szCs w:val="22"/>
        </w:rPr>
        <w:t xml:space="preserve"> </w:t>
      </w:r>
      <w:r w:rsidR="002A26F3">
        <w:rPr>
          <w:rFonts w:asciiTheme="minorHAnsi" w:hAnsiTheme="minorHAnsi"/>
          <w:sz w:val="22"/>
          <w:szCs w:val="22"/>
        </w:rPr>
        <w:t xml:space="preserve">The </w:t>
      </w:r>
      <w:r>
        <w:rPr>
          <w:rFonts w:asciiTheme="minorHAnsi" w:hAnsiTheme="minorHAnsi"/>
          <w:sz w:val="22"/>
          <w:szCs w:val="22"/>
        </w:rPr>
        <w:t xml:space="preserve">SAG members </w:t>
      </w:r>
      <w:r w:rsidR="00941BED">
        <w:rPr>
          <w:rFonts w:asciiTheme="minorHAnsi" w:hAnsiTheme="minorHAnsi"/>
          <w:sz w:val="22"/>
          <w:szCs w:val="22"/>
        </w:rPr>
        <w:t xml:space="preserve">broke out into two thematic </w:t>
      </w:r>
      <w:r w:rsidR="002A26F3">
        <w:rPr>
          <w:rFonts w:asciiTheme="minorHAnsi" w:hAnsiTheme="minorHAnsi"/>
          <w:sz w:val="22"/>
          <w:szCs w:val="22"/>
        </w:rPr>
        <w:t xml:space="preserve">groups to discuss the outcomes from Habitat III and </w:t>
      </w:r>
      <w:r w:rsidR="00941BED">
        <w:rPr>
          <w:rFonts w:asciiTheme="minorHAnsi" w:hAnsiTheme="minorHAnsi"/>
          <w:sz w:val="22"/>
          <w:szCs w:val="22"/>
        </w:rPr>
        <w:t>the WHS</w:t>
      </w:r>
      <w:r w:rsidR="00E86411">
        <w:rPr>
          <w:rFonts w:asciiTheme="minorHAnsi" w:hAnsiTheme="minorHAnsi"/>
          <w:sz w:val="22"/>
          <w:szCs w:val="22"/>
        </w:rPr>
        <w:t>,</w:t>
      </w:r>
      <w:r w:rsidR="00E52178">
        <w:rPr>
          <w:rFonts w:asciiTheme="minorHAnsi" w:hAnsiTheme="minorHAnsi"/>
          <w:sz w:val="22"/>
          <w:szCs w:val="22"/>
        </w:rPr>
        <w:t xml:space="preserve"> </w:t>
      </w:r>
      <w:r w:rsidR="00420C4E">
        <w:rPr>
          <w:rFonts w:asciiTheme="minorHAnsi" w:hAnsiTheme="minorHAnsi"/>
          <w:sz w:val="22"/>
          <w:szCs w:val="22"/>
        </w:rPr>
        <w:t xml:space="preserve">focusing on three </w:t>
      </w:r>
      <w:r w:rsidR="00E86411">
        <w:rPr>
          <w:rFonts w:asciiTheme="minorHAnsi" w:hAnsiTheme="minorHAnsi"/>
          <w:sz w:val="22"/>
          <w:szCs w:val="22"/>
        </w:rPr>
        <w:t xml:space="preserve">separate </w:t>
      </w:r>
      <w:r w:rsidR="00420C4E">
        <w:rPr>
          <w:rFonts w:asciiTheme="minorHAnsi" w:hAnsiTheme="minorHAnsi"/>
          <w:sz w:val="22"/>
          <w:szCs w:val="22"/>
        </w:rPr>
        <w:t>questions:</w:t>
      </w:r>
    </w:p>
    <w:p w14:paraId="70EC2DD1" w14:textId="664CDA65" w:rsidR="00562112" w:rsidRDefault="00562112" w:rsidP="00B22E74">
      <w:pPr>
        <w:pStyle w:val="ListParagraph"/>
        <w:numPr>
          <w:ilvl w:val="0"/>
          <w:numId w:val="18"/>
        </w:numPr>
        <w:rPr>
          <w:rFonts w:asciiTheme="minorHAnsi" w:hAnsiTheme="minorHAnsi"/>
          <w:sz w:val="22"/>
          <w:szCs w:val="22"/>
        </w:rPr>
      </w:pPr>
      <w:r>
        <w:rPr>
          <w:rFonts w:asciiTheme="minorHAnsi" w:hAnsiTheme="minorHAnsi"/>
          <w:sz w:val="22"/>
          <w:szCs w:val="22"/>
        </w:rPr>
        <w:t>What does it mean for your organization</w:t>
      </w:r>
      <w:r w:rsidR="00B22E74">
        <w:rPr>
          <w:rFonts w:asciiTheme="minorHAnsi" w:hAnsiTheme="minorHAnsi"/>
          <w:sz w:val="22"/>
          <w:szCs w:val="22"/>
        </w:rPr>
        <w:t>?</w:t>
      </w:r>
      <w:r>
        <w:rPr>
          <w:rFonts w:asciiTheme="minorHAnsi" w:hAnsiTheme="minorHAnsi"/>
          <w:sz w:val="22"/>
          <w:szCs w:val="22"/>
        </w:rPr>
        <w:t xml:space="preserve"> </w:t>
      </w:r>
    </w:p>
    <w:p w14:paraId="6335FA4E" w14:textId="750936EF" w:rsidR="00A80827" w:rsidRDefault="009B5181" w:rsidP="00A80827">
      <w:pPr>
        <w:pStyle w:val="ListParagraph"/>
        <w:numPr>
          <w:ilvl w:val="0"/>
          <w:numId w:val="18"/>
        </w:numPr>
        <w:rPr>
          <w:rFonts w:asciiTheme="minorHAnsi" w:hAnsiTheme="minorHAnsi"/>
          <w:sz w:val="22"/>
          <w:szCs w:val="22"/>
        </w:rPr>
      </w:pPr>
      <w:r>
        <w:rPr>
          <w:rFonts w:asciiTheme="minorHAnsi" w:hAnsiTheme="minorHAnsi"/>
          <w:sz w:val="22"/>
          <w:szCs w:val="22"/>
        </w:rPr>
        <w:t xml:space="preserve">How can </w:t>
      </w:r>
      <w:r w:rsidR="009F470D">
        <w:rPr>
          <w:rFonts w:asciiTheme="minorHAnsi" w:hAnsiTheme="minorHAnsi"/>
          <w:sz w:val="22"/>
          <w:szCs w:val="22"/>
        </w:rPr>
        <w:t xml:space="preserve">the </w:t>
      </w:r>
      <w:r w:rsidR="001F74EA">
        <w:rPr>
          <w:rFonts w:asciiTheme="minorHAnsi" w:hAnsiTheme="minorHAnsi"/>
          <w:sz w:val="22"/>
          <w:szCs w:val="22"/>
        </w:rPr>
        <w:t>Global Shelter Cluster (</w:t>
      </w:r>
      <w:r>
        <w:rPr>
          <w:rFonts w:asciiTheme="minorHAnsi" w:hAnsiTheme="minorHAnsi"/>
          <w:sz w:val="22"/>
          <w:szCs w:val="22"/>
        </w:rPr>
        <w:t>GSC</w:t>
      </w:r>
      <w:r w:rsidR="001F74EA">
        <w:rPr>
          <w:rFonts w:asciiTheme="minorHAnsi" w:hAnsiTheme="minorHAnsi"/>
          <w:sz w:val="22"/>
          <w:szCs w:val="22"/>
        </w:rPr>
        <w:t>)</w:t>
      </w:r>
      <w:r>
        <w:rPr>
          <w:rFonts w:asciiTheme="minorHAnsi" w:hAnsiTheme="minorHAnsi"/>
          <w:sz w:val="22"/>
          <w:szCs w:val="22"/>
        </w:rPr>
        <w:t xml:space="preserve"> support this?</w:t>
      </w:r>
    </w:p>
    <w:p w14:paraId="2E252D78" w14:textId="7D8D6A9A" w:rsidR="009B5181" w:rsidRPr="00420C4E" w:rsidRDefault="009B5181" w:rsidP="00A80827">
      <w:pPr>
        <w:pStyle w:val="ListParagraph"/>
        <w:numPr>
          <w:ilvl w:val="0"/>
          <w:numId w:val="18"/>
        </w:numPr>
        <w:rPr>
          <w:rFonts w:asciiTheme="minorHAnsi" w:hAnsiTheme="minorHAnsi"/>
          <w:sz w:val="22"/>
          <w:szCs w:val="22"/>
        </w:rPr>
      </w:pPr>
      <w:r>
        <w:rPr>
          <w:rFonts w:asciiTheme="minorHAnsi" w:hAnsiTheme="minorHAnsi"/>
          <w:sz w:val="22"/>
          <w:szCs w:val="22"/>
        </w:rPr>
        <w:t xml:space="preserve">How can </w:t>
      </w:r>
      <w:r w:rsidR="009F470D">
        <w:rPr>
          <w:rFonts w:asciiTheme="minorHAnsi" w:hAnsiTheme="minorHAnsi"/>
          <w:sz w:val="22"/>
          <w:szCs w:val="22"/>
        </w:rPr>
        <w:t xml:space="preserve">the </w:t>
      </w:r>
      <w:r>
        <w:rPr>
          <w:rFonts w:asciiTheme="minorHAnsi" w:hAnsiTheme="minorHAnsi"/>
          <w:sz w:val="22"/>
          <w:szCs w:val="22"/>
        </w:rPr>
        <w:t>GSC demonstrate responsiveness and accountability?</w:t>
      </w:r>
    </w:p>
    <w:p w14:paraId="74DBE45F" w14:textId="39979350" w:rsidR="002175F4" w:rsidRDefault="000174B3" w:rsidP="00941BED">
      <w:pPr>
        <w:rPr>
          <w:rFonts w:asciiTheme="minorHAnsi" w:hAnsiTheme="minorHAnsi"/>
          <w:sz w:val="22"/>
          <w:szCs w:val="22"/>
        </w:rPr>
      </w:pPr>
      <w:r>
        <w:rPr>
          <w:rFonts w:asciiTheme="minorHAnsi" w:hAnsiTheme="minorHAnsi"/>
          <w:sz w:val="22"/>
          <w:szCs w:val="22"/>
        </w:rPr>
        <w:t xml:space="preserve">After </w:t>
      </w:r>
      <w:r w:rsidR="00E86411">
        <w:rPr>
          <w:rFonts w:asciiTheme="minorHAnsi" w:hAnsiTheme="minorHAnsi"/>
          <w:sz w:val="22"/>
          <w:szCs w:val="22"/>
        </w:rPr>
        <w:t xml:space="preserve">this </w:t>
      </w:r>
      <w:r>
        <w:rPr>
          <w:rFonts w:asciiTheme="minorHAnsi" w:hAnsiTheme="minorHAnsi"/>
          <w:sz w:val="22"/>
          <w:szCs w:val="22"/>
        </w:rPr>
        <w:t>the groups presented</w:t>
      </w:r>
      <w:r w:rsidR="00E52178">
        <w:rPr>
          <w:rFonts w:asciiTheme="minorHAnsi" w:hAnsiTheme="minorHAnsi"/>
          <w:sz w:val="22"/>
          <w:szCs w:val="22"/>
        </w:rPr>
        <w:t xml:space="preserve"> key discussion points</w:t>
      </w:r>
      <w:r>
        <w:rPr>
          <w:rFonts w:asciiTheme="minorHAnsi" w:hAnsiTheme="minorHAnsi"/>
          <w:sz w:val="22"/>
          <w:szCs w:val="22"/>
        </w:rPr>
        <w:t xml:space="preserve"> in plenary. </w:t>
      </w:r>
    </w:p>
    <w:p w14:paraId="49574A29" w14:textId="77777777" w:rsidR="000174B3" w:rsidRDefault="000174B3" w:rsidP="002066F5">
      <w:pPr>
        <w:rPr>
          <w:rFonts w:asciiTheme="minorHAnsi" w:hAnsiTheme="minorHAnsi"/>
          <w:b/>
          <w:bCs/>
          <w:sz w:val="22"/>
          <w:szCs w:val="22"/>
        </w:rPr>
      </w:pPr>
    </w:p>
    <w:p w14:paraId="55EAF9EC" w14:textId="28121879" w:rsidR="00300EA3" w:rsidRPr="00552CF6" w:rsidRDefault="00A4403F" w:rsidP="00C04AB9">
      <w:pPr>
        <w:rPr>
          <w:rFonts w:asciiTheme="minorHAnsi" w:hAnsiTheme="minorHAnsi"/>
          <w:b/>
          <w:bCs/>
          <w:sz w:val="22"/>
          <w:szCs w:val="22"/>
        </w:rPr>
      </w:pPr>
      <w:r w:rsidRPr="00A4403F">
        <w:rPr>
          <w:rFonts w:asciiTheme="minorHAnsi" w:hAnsiTheme="minorHAnsi"/>
          <w:b/>
          <w:bCs/>
          <w:sz w:val="22"/>
          <w:szCs w:val="22"/>
        </w:rPr>
        <w:t>Habitat III</w:t>
      </w:r>
      <w:r>
        <w:rPr>
          <w:rFonts w:asciiTheme="minorHAnsi" w:hAnsiTheme="minorHAnsi"/>
          <w:b/>
          <w:bCs/>
          <w:sz w:val="22"/>
          <w:szCs w:val="22"/>
        </w:rPr>
        <w:t>:</w:t>
      </w:r>
      <w:r>
        <w:rPr>
          <w:rFonts w:asciiTheme="minorHAnsi" w:hAnsiTheme="minorHAnsi"/>
          <w:sz w:val="22"/>
          <w:szCs w:val="22"/>
        </w:rPr>
        <w:t xml:space="preserve"> </w:t>
      </w:r>
    </w:p>
    <w:p w14:paraId="385FEB16" w14:textId="5941972C" w:rsidR="009B5181" w:rsidRPr="002B4652" w:rsidRDefault="008B153C" w:rsidP="009B0FE3">
      <w:pPr>
        <w:rPr>
          <w:rFonts w:asciiTheme="minorHAnsi" w:hAnsiTheme="minorHAnsi"/>
          <w:sz w:val="22"/>
          <w:szCs w:val="22"/>
        </w:rPr>
      </w:pPr>
      <w:r w:rsidRPr="008B153C">
        <w:rPr>
          <w:rFonts w:asciiTheme="minorHAnsi" w:hAnsiTheme="minorHAnsi"/>
          <w:b/>
          <w:bCs/>
          <w:sz w:val="22"/>
          <w:szCs w:val="22"/>
        </w:rPr>
        <w:t>Localization:</w:t>
      </w:r>
      <w:r>
        <w:rPr>
          <w:rFonts w:asciiTheme="minorHAnsi" w:hAnsiTheme="minorHAnsi"/>
          <w:sz w:val="22"/>
          <w:szCs w:val="22"/>
        </w:rPr>
        <w:t xml:space="preserve"> </w:t>
      </w:r>
      <w:r w:rsidR="00300EA3">
        <w:rPr>
          <w:rFonts w:asciiTheme="minorHAnsi" w:hAnsiTheme="minorHAnsi"/>
          <w:sz w:val="22"/>
          <w:szCs w:val="22"/>
        </w:rPr>
        <w:t xml:space="preserve">During </w:t>
      </w:r>
      <w:r w:rsidR="000174B3">
        <w:rPr>
          <w:rFonts w:asciiTheme="minorHAnsi" w:hAnsiTheme="minorHAnsi"/>
          <w:sz w:val="22"/>
          <w:szCs w:val="22"/>
        </w:rPr>
        <w:t>Habitat III</w:t>
      </w:r>
      <w:r w:rsidR="00E86411">
        <w:rPr>
          <w:rFonts w:asciiTheme="minorHAnsi" w:hAnsiTheme="minorHAnsi"/>
          <w:sz w:val="22"/>
          <w:szCs w:val="22"/>
        </w:rPr>
        <w:t>,</w:t>
      </w:r>
      <w:r w:rsidR="00A708D6">
        <w:rPr>
          <w:rFonts w:asciiTheme="minorHAnsi" w:hAnsiTheme="minorHAnsi"/>
          <w:sz w:val="22"/>
          <w:szCs w:val="22"/>
        </w:rPr>
        <w:t xml:space="preserve"> l</w:t>
      </w:r>
      <w:r w:rsidR="00A708D6" w:rsidRPr="002B4652">
        <w:rPr>
          <w:rFonts w:asciiTheme="minorHAnsi" w:hAnsiTheme="minorHAnsi"/>
          <w:sz w:val="22"/>
          <w:szCs w:val="22"/>
        </w:rPr>
        <w:t xml:space="preserve">ocalization </w:t>
      </w:r>
      <w:r w:rsidR="00300EA3">
        <w:rPr>
          <w:rFonts w:asciiTheme="minorHAnsi" w:hAnsiTheme="minorHAnsi"/>
          <w:sz w:val="22"/>
          <w:szCs w:val="22"/>
        </w:rPr>
        <w:t xml:space="preserve">was emphasized </w:t>
      </w:r>
      <w:r w:rsidR="00A708D6">
        <w:rPr>
          <w:rFonts w:asciiTheme="minorHAnsi" w:hAnsiTheme="minorHAnsi"/>
          <w:sz w:val="22"/>
          <w:szCs w:val="22"/>
        </w:rPr>
        <w:t>from the perspective of</w:t>
      </w:r>
      <w:r w:rsidR="00A708D6" w:rsidRPr="002B4652">
        <w:rPr>
          <w:rFonts w:asciiTheme="minorHAnsi" w:hAnsiTheme="minorHAnsi"/>
          <w:sz w:val="22"/>
          <w:szCs w:val="22"/>
        </w:rPr>
        <w:t xml:space="preserve"> </w:t>
      </w:r>
      <w:r w:rsidR="009B0FE3">
        <w:rPr>
          <w:rFonts w:asciiTheme="minorHAnsi" w:hAnsiTheme="minorHAnsi"/>
          <w:sz w:val="22"/>
          <w:szCs w:val="22"/>
        </w:rPr>
        <w:t>Disaster Risk Reduction (DRR)</w:t>
      </w:r>
      <w:r w:rsidR="00AE0041">
        <w:rPr>
          <w:rFonts w:asciiTheme="minorHAnsi" w:hAnsiTheme="minorHAnsi"/>
          <w:sz w:val="22"/>
          <w:szCs w:val="22"/>
        </w:rPr>
        <w:t>,</w:t>
      </w:r>
      <w:r w:rsidR="00A708D6" w:rsidRPr="002B4652">
        <w:rPr>
          <w:rFonts w:asciiTheme="minorHAnsi" w:hAnsiTheme="minorHAnsi"/>
          <w:sz w:val="22"/>
          <w:szCs w:val="22"/>
        </w:rPr>
        <w:t xml:space="preserve"> funding local government</w:t>
      </w:r>
      <w:r w:rsidR="00A708D6">
        <w:rPr>
          <w:rFonts w:asciiTheme="minorHAnsi" w:hAnsiTheme="minorHAnsi"/>
          <w:sz w:val="22"/>
          <w:szCs w:val="22"/>
        </w:rPr>
        <w:t>s</w:t>
      </w:r>
      <w:r w:rsidR="00A708D6" w:rsidRPr="002B4652">
        <w:rPr>
          <w:rFonts w:asciiTheme="minorHAnsi" w:hAnsiTheme="minorHAnsi"/>
          <w:sz w:val="22"/>
          <w:szCs w:val="22"/>
        </w:rPr>
        <w:t xml:space="preserve">, </w:t>
      </w:r>
      <w:r w:rsidR="00AE0041">
        <w:rPr>
          <w:rFonts w:asciiTheme="minorHAnsi" w:hAnsiTheme="minorHAnsi"/>
          <w:sz w:val="22"/>
          <w:szCs w:val="22"/>
        </w:rPr>
        <w:t>capacity building</w:t>
      </w:r>
      <w:r w:rsidR="00AE0041" w:rsidRPr="002B4652">
        <w:rPr>
          <w:rFonts w:asciiTheme="minorHAnsi" w:hAnsiTheme="minorHAnsi"/>
          <w:sz w:val="22"/>
          <w:szCs w:val="22"/>
        </w:rPr>
        <w:t xml:space="preserve"> </w:t>
      </w:r>
      <w:r w:rsidR="00A708D6" w:rsidRPr="002B4652">
        <w:rPr>
          <w:rFonts w:asciiTheme="minorHAnsi" w:hAnsiTheme="minorHAnsi"/>
          <w:sz w:val="22"/>
          <w:szCs w:val="22"/>
        </w:rPr>
        <w:t>and sustainability</w:t>
      </w:r>
      <w:r w:rsidR="00A708D6">
        <w:rPr>
          <w:rFonts w:asciiTheme="minorHAnsi" w:hAnsiTheme="minorHAnsi"/>
          <w:sz w:val="22"/>
          <w:szCs w:val="22"/>
        </w:rPr>
        <w:t>.</w:t>
      </w:r>
      <w:r w:rsidR="00A708D6" w:rsidRPr="002B4652">
        <w:rPr>
          <w:rFonts w:asciiTheme="minorHAnsi" w:hAnsiTheme="minorHAnsi"/>
          <w:sz w:val="22"/>
          <w:szCs w:val="22"/>
        </w:rPr>
        <w:t xml:space="preserve"> </w:t>
      </w:r>
      <w:r w:rsidR="00AE0041">
        <w:rPr>
          <w:rFonts w:asciiTheme="minorHAnsi" w:hAnsiTheme="minorHAnsi"/>
          <w:sz w:val="22"/>
          <w:szCs w:val="22"/>
        </w:rPr>
        <w:t>The conclusions on how the cluster can advance localisation are similar to those highlighted in WHS:</w:t>
      </w:r>
    </w:p>
    <w:p w14:paraId="34B09BEC" w14:textId="549A37E1" w:rsidR="00A55E12" w:rsidRDefault="00250C86" w:rsidP="009B0FE3">
      <w:pPr>
        <w:pStyle w:val="ListParagraph"/>
        <w:numPr>
          <w:ilvl w:val="1"/>
          <w:numId w:val="16"/>
        </w:numPr>
        <w:rPr>
          <w:rFonts w:asciiTheme="minorHAnsi" w:hAnsiTheme="minorHAnsi"/>
          <w:sz w:val="22"/>
          <w:szCs w:val="22"/>
        </w:rPr>
      </w:pPr>
      <w:r>
        <w:rPr>
          <w:rFonts w:asciiTheme="minorHAnsi" w:hAnsiTheme="minorHAnsi"/>
          <w:sz w:val="22"/>
          <w:szCs w:val="22"/>
        </w:rPr>
        <w:t xml:space="preserve">Preparedness is a key way to advance localization. </w:t>
      </w:r>
      <w:r w:rsidRPr="0068786B">
        <w:rPr>
          <w:rFonts w:asciiTheme="minorHAnsi" w:hAnsiTheme="minorHAnsi"/>
          <w:b/>
          <w:sz w:val="22"/>
          <w:szCs w:val="22"/>
        </w:rPr>
        <w:t>Preparedness workshops</w:t>
      </w:r>
      <w:r>
        <w:rPr>
          <w:rFonts w:asciiTheme="minorHAnsi" w:hAnsiTheme="minorHAnsi"/>
          <w:sz w:val="22"/>
          <w:szCs w:val="22"/>
        </w:rPr>
        <w:t xml:space="preserve"> in high risk countries can help in different ways: link with local actors (including government), identify their training needs, and identify sub-national coordination capacities. A</w:t>
      </w:r>
      <w:r w:rsidR="009B0FE3">
        <w:rPr>
          <w:rFonts w:asciiTheme="minorHAnsi" w:hAnsiTheme="minorHAnsi"/>
          <w:sz w:val="22"/>
          <w:szCs w:val="22"/>
        </w:rPr>
        <w:t>gencies with</w:t>
      </w:r>
      <w:r w:rsidR="00E32A31">
        <w:rPr>
          <w:rFonts w:asciiTheme="minorHAnsi" w:hAnsiTheme="minorHAnsi"/>
          <w:sz w:val="22"/>
          <w:szCs w:val="22"/>
        </w:rPr>
        <w:t xml:space="preserve"> field </w:t>
      </w:r>
      <w:r w:rsidR="009B0FE3">
        <w:rPr>
          <w:rFonts w:asciiTheme="minorHAnsi" w:hAnsiTheme="minorHAnsi"/>
          <w:sz w:val="22"/>
          <w:szCs w:val="22"/>
        </w:rPr>
        <w:t xml:space="preserve">presence </w:t>
      </w:r>
      <w:r w:rsidR="00D65CA7">
        <w:rPr>
          <w:rFonts w:asciiTheme="minorHAnsi" w:hAnsiTheme="minorHAnsi"/>
          <w:sz w:val="22"/>
          <w:szCs w:val="22"/>
        </w:rPr>
        <w:t>could also</w:t>
      </w:r>
      <w:r w:rsidR="00E32A31">
        <w:rPr>
          <w:rFonts w:asciiTheme="minorHAnsi" w:hAnsiTheme="minorHAnsi"/>
          <w:sz w:val="22"/>
          <w:szCs w:val="22"/>
        </w:rPr>
        <w:t xml:space="preserve"> start collecting information needed for the emergency response. </w:t>
      </w:r>
      <w:r w:rsidR="00D65CA7" w:rsidRPr="0068786B">
        <w:rPr>
          <w:rFonts w:asciiTheme="minorHAnsi" w:hAnsiTheme="minorHAnsi"/>
          <w:b/>
          <w:sz w:val="22"/>
          <w:szCs w:val="22"/>
        </w:rPr>
        <w:t>Country profiles</w:t>
      </w:r>
      <w:r w:rsidR="00D65CA7">
        <w:rPr>
          <w:rFonts w:asciiTheme="minorHAnsi" w:hAnsiTheme="minorHAnsi"/>
          <w:sz w:val="22"/>
          <w:szCs w:val="22"/>
        </w:rPr>
        <w:t xml:space="preserve"> could be developed with key information such as local construction methodologies and materials, HLP issues, and others.</w:t>
      </w:r>
      <w:r w:rsidR="00AE0041">
        <w:rPr>
          <w:rFonts w:asciiTheme="minorHAnsi" w:hAnsiTheme="minorHAnsi"/>
          <w:sz w:val="22"/>
          <w:szCs w:val="22"/>
        </w:rPr>
        <w:t xml:space="preserve"> However, the challenge is to keep this information updated.</w:t>
      </w:r>
    </w:p>
    <w:p w14:paraId="58FC6ED5" w14:textId="41EA55DD" w:rsidR="00B40D8D" w:rsidRDefault="00B40D8D" w:rsidP="004B06A4">
      <w:pPr>
        <w:pStyle w:val="ListParagraph"/>
        <w:numPr>
          <w:ilvl w:val="1"/>
          <w:numId w:val="16"/>
        </w:numPr>
        <w:rPr>
          <w:rFonts w:asciiTheme="minorHAnsi" w:hAnsiTheme="minorHAnsi"/>
          <w:sz w:val="22"/>
          <w:szCs w:val="22"/>
        </w:rPr>
      </w:pPr>
      <w:r w:rsidRPr="00B40D8D">
        <w:rPr>
          <w:rFonts w:asciiTheme="minorHAnsi" w:hAnsiTheme="minorHAnsi"/>
          <w:sz w:val="22"/>
          <w:szCs w:val="22"/>
        </w:rPr>
        <w:t xml:space="preserve">The </w:t>
      </w:r>
      <w:r w:rsidRPr="0068786B">
        <w:rPr>
          <w:rFonts w:asciiTheme="minorHAnsi" w:hAnsiTheme="minorHAnsi"/>
          <w:b/>
          <w:sz w:val="22"/>
          <w:szCs w:val="22"/>
        </w:rPr>
        <w:t xml:space="preserve">link between </w:t>
      </w:r>
      <w:r w:rsidR="009B0FE3" w:rsidRPr="0068786B">
        <w:rPr>
          <w:rFonts w:asciiTheme="minorHAnsi" w:hAnsiTheme="minorHAnsi"/>
          <w:b/>
          <w:sz w:val="22"/>
          <w:szCs w:val="22"/>
        </w:rPr>
        <w:t>humanitarian</w:t>
      </w:r>
      <w:r w:rsidRPr="0068786B">
        <w:rPr>
          <w:rFonts w:asciiTheme="minorHAnsi" w:hAnsiTheme="minorHAnsi"/>
          <w:b/>
          <w:sz w:val="22"/>
          <w:szCs w:val="22"/>
        </w:rPr>
        <w:t xml:space="preserve"> and DRR</w:t>
      </w:r>
      <w:r w:rsidRPr="00B40D8D">
        <w:rPr>
          <w:rFonts w:asciiTheme="minorHAnsi" w:hAnsiTheme="minorHAnsi"/>
          <w:sz w:val="22"/>
          <w:szCs w:val="22"/>
        </w:rPr>
        <w:t xml:space="preserve"> </w:t>
      </w:r>
      <w:r w:rsidR="004B06A4">
        <w:rPr>
          <w:rFonts w:asciiTheme="minorHAnsi" w:hAnsiTheme="minorHAnsi"/>
          <w:sz w:val="22"/>
          <w:szCs w:val="22"/>
        </w:rPr>
        <w:t>remains</w:t>
      </w:r>
      <w:r w:rsidR="00E86411">
        <w:rPr>
          <w:rFonts w:asciiTheme="minorHAnsi" w:hAnsiTheme="minorHAnsi"/>
          <w:sz w:val="22"/>
          <w:szCs w:val="22"/>
        </w:rPr>
        <w:t xml:space="preserve"> weak;</w:t>
      </w:r>
      <w:r w:rsidRPr="00B40D8D">
        <w:rPr>
          <w:rFonts w:asciiTheme="minorHAnsi" w:hAnsiTheme="minorHAnsi"/>
          <w:sz w:val="22"/>
          <w:szCs w:val="22"/>
        </w:rPr>
        <w:t xml:space="preserve"> preparedness </w:t>
      </w:r>
      <w:r w:rsidR="009B0FE3">
        <w:rPr>
          <w:rFonts w:asciiTheme="minorHAnsi" w:hAnsiTheme="minorHAnsi"/>
          <w:sz w:val="22"/>
          <w:szCs w:val="22"/>
        </w:rPr>
        <w:t xml:space="preserve">is </w:t>
      </w:r>
      <w:r w:rsidRPr="00B40D8D">
        <w:rPr>
          <w:rFonts w:asciiTheme="minorHAnsi" w:hAnsiTheme="minorHAnsi"/>
          <w:sz w:val="22"/>
          <w:szCs w:val="22"/>
        </w:rPr>
        <w:t>not good enough for the next inevitable crisis.</w:t>
      </w:r>
      <w:r w:rsidR="00A55E12">
        <w:rPr>
          <w:rFonts w:asciiTheme="minorHAnsi" w:hAnsiTheme="minorHAnsi"/>
          <w:sz w:val="22"/>
          <w:szCs w:val="22"/>
        </w:rPr>
        <w:t xml:space="preserve"> </w:t>
      </w:r>
      <w:r w:rsidR="001D45FB">
        <w:rPr>
          <w:rFonts w:asciiTheme="minorHAnsi" w:hAnsiTheme="minorHAnsi"/>
          <w:sz w:val="22"/>
          <w:szCs w:val="22"/>
        </w:rPr>
        <w:t xml:space="preserve">For example, schools which have the potential to be used as collective centres should already include more toilets than the ones strictly needed for scholar use. They would be redundant </w:t>
      </w:r>
      <w:r w:rsidR="00A55E12">
        <w:rPr>
          <w:rFonts w:asciiTheme="minorHAnsi" w:hAnsiTheme="minorHAnsi"/>
          <w:sz w:val="22"/>
          <w:szCs w:val="22"/>
        </w:rPr>
        <w:t>outside of crises</w:t>
      </w:r>
      <w:r w:rsidR="00E86411">
        <w:rPr>
          <w:rFonts w:asciiTheme="minorHAnsi" w:hAnsiTheme="minorHAnsi"/>
          <w:sz w:val="22"/>
          <w:szCs w:val="22"/>
        </w:rPr>
        <w:t>,</w:t>
      </w:r>
      <w:r w:rsidR="00773A1F">
        <w:rPr>
          <w:rFonts w:asciiTheme="minorHAnsi" w:hAnsiTheme="minorHAnsi"/>
          <w:sz w:val="22"/>
          <w:szCs w:val="22"/>
        </w:rPr>
        <w:t xml:space="preserve"> but essential during crises</w:t>
      </w:r>
      <w:r w:rsidR="00A55E12">
        <w:rPr>
          <w:rFonts w:asciiTheme="minorHAnsi" w:hAnsiTheme="minorHAnsi"/>
          <w:sz w:val="22"/>
          <w:szCs w:val="22"/>
        </w:rPr>
        <w:t xml:space="preserve">. </w:t>
      </w:r>
    </w:p>
    <w:p w14:paraId="47B16F85" w14:textId="2E7BAF24" w:rsidR="009B0FE3" w:rsidRPr="0068786B" w:rsidRDefault="00D65CA7" w:rsidP="00261214">
      <w:pPr>
        <w:pStyle w:val="ListParagraph"/>
        <w:numPr>
          <w:ilvl w:val="1"/>
          <w:numId w:val="16"/>
        </w:numPr>
        <w:rPr>
          <w:rFonts w:asciiTheme="minorHAnsi" w:hAnsiTheme="minorHAnsi"/>
          <w:sz w:val="22"/>
          <w:szCs w:val="22"/>
        </w:rPr>
      </w:pPr>
      <w:r>
        <w:rPr>
          <w:rFonts w:asciiTheme="minorHAnsi" w:hAnsiTheme="minorHAnsi"/>
          <w:sz w:val="22"/>
          <w:szCs w:val="22"/>
        </w:rPr>
        <w:t>Adequate coordination capacity at</w:t>
      </w:r>
      <w:r w:rsidR="009B0FE3">
        <w:rPr>
          <w:rFonts w:asciiTheme="minorHAnsi" w:hAnsiTheme="minorHAnsi"/>
          <w:sz w:val="22"/>
          <w:szCs w:val="22"/>
        </w:rPr>
        <w:t xml:space="preserve"> </w:t>
      </w:r>
      <w:r w:rsidR="009B0FE3" w:rsidRPr="0068786B">
        <w:rPr>
          <w:rFonts w:asciiTheme="minorHAnsi" w:hAnsiTheme="minorHAnsi"/>
          <w:b/>
          <w:sz w:val="22"/>
          <w:szCs w:val="22"/>
        </w:rPr>
        <w:t>sub-national level</w:t>
      </w:r>
      <w:r w:rsidR="009B0FE3">
        <w:rPr>
          <w:rFonts w:asciiTheme="minorHAnsi" w:hAnsiTheme="minorHAnsi"/>
          <w:sz w:val="22"/>
          <w:szCs w:val="22"/>
        </w:rPr>
        <w:t xml:space="preserve"> </w:t>
      </w:r>
      <w:r>
        <w:rPr>
          <w:rFonts w:asciiTheme="minorHAnsi" w:hAnsiTheme="minorHAnsi"/>
          <w:sz w:val="22"/>
          <w:szCs w:val="22"/>
        </w:rPr>
        <w:t>is also important</w:t>
      </w:r>
      <w:r w:rsidR="009B0FE3" w:rsidRPr="0068786B">
        <w:rPr>
          <w:rFonts w:asciiTheme="minorHAnsi" w:hAnsiTheme="minorHAnsi"/>
          <w:sz w:val="22"/>
          <w:szCs w:val="22"/>
        </w:rPr>
        <w:t>.</w:t>
      </w:r>
      <w:r>
        <w:rPr>
          <w:rFonts w:asciiTheme="minorHAnsi" w:hAnsiTheme="minorHAnsi"/>
          <w:sz w:val="22"/>
          <w:szCs w:val="22"/>
        </w:rPr>
        <w:t xml:space="preserve"> Increasing the </w:t>
      </w:r>
      <w:proofErr w:type="gramStart"/>
      <w:r>
        <w:rPr>
          <w:rFonts w:asciiTheme="minorHAnsi" w:hAnsiTheme="minorHAnsi"/>
          <w:sz w:val="22"/>
          <w:szCs w:val="22"/>
        </w:rPr>
        <w:t>number</w:t>
      </w:r>
      <w:proofErr w:type="gramEnd"/>
      <w:r>
        <w:rPr>
          <w:rFonts w:asciiTheme="minorHAnsi" w:hAnsiTheme="minorHAnsi"/>
          <w:sz w:val="22"/>
          <w:szCs w:val="22"/>
        </w:rPr>
        <w:t xml:space="preserve"> of coordination team members who are </w:t>
      </w:r>
      <w:r w:rsidRPr="0068786B">
        <w:rPr>
          <w:rFonts w:asciiTheme="minorHAnsi" w:hAnsiTheme="minorHAnsi"/>
          <w:b/>
          <w:sz w:val="22"/>
          <w:szCs w:val="22"/>
        </w:rPr>
        <w:t>national staff</w:t>
      </w:r>
      <w:r>
        <w:rPr>
          <w:rFonts w:asciiTheme="minorHAnsi" w:hAnsiTheme="minorHAnsi"/>
          <w:sz w:val="22"/>
          <w:szCs w:val="22"/>
        </w:rPr>
        <w:t xml:space="preserve"> will also facilitate locali</w:t>
      </w:r>
      <w:r w:rsidR="00782BC0">
        <w:rPr>
          <w:rFonts w:asciiTheme="minorHAnsi" w:hAnsiTheme="minorHAnsi"/>
          <w:sz w:val="22"/>
          <w:szCs w:val="22"/>
        </w:rPr>
        <w:t>sation and linkages with national and development actors.</w:t>
      </w:r>
      <w:r w:rsidR="009B0FE3" w:rsidRPr="0068786B">
        <w:rPr>
          <w:rFonts w:asciiTheme="minorHAnsi" w:hAnsiTheme="minorHAnsi"/>
          <w:sz w:val="22"/>
          <w:szCs w:val="22"/>
        </w:rPr>
        <w:t xml:space="preserve"> </w:t>
      </w:r>
    </w:p>
    <w:p w14:paraId="32545A78" w14:textId="77777777" w:rsidR="002D5435" w:rsidRDefault="002D5435" w:rsidP="002D5435">
      <w:pPr>
        <w:pStyle w:val="ListParagraph"/>
        <w:ind w:left="1440"/>
        <w:rPr>
          <w:rFonts w:asciiTheme="minorHAnsi" w:hAnsiTheme="minorHAnsi"/>
          <w:sz w:val="22"/>
          <w:szCs w:val="22"/>
        </w:rPr>
      </w:pPr>
    </w:p>
    <w:p w14:paraId="2A5DE93E" w14:textId="23301440" w:rsidR="008B153C" w:rsidRPr="008B153C" w:rsidRDefault="008B153C" w:rsidP="00CF7B4A">
      <w:pPr>
        <w:rPr>
          <w:rFonts w:asciiTheme="minorHAnsi" w:hAnsiTheme="minorHAnsi"/>
          <w:sz w:val="22"/>
          <w:szCs w:val="22"/>
        </w:rPr>
      </w:pPr>
      <w:r w:rsidRPr="008B153C">
        <w:rPr>
          <w:rFonts w:asciiTheme="minorHAnsi" w:hAnsiTheme="minorHAnsi"/>
          <w:b/>
          <w:bCs/>
          <w:sz w:val="22"/>
          <w:szCs w:val="22"/>
        </w:rPr>
        <w:t>Urban:</w:t>
      </w:r>
      <w:r w:rsidRPr="008B153C">
        <w:rPr>
          <w:rFonts w:asciiTheme="minorHAnsi" w:hAnsiTheme="minorHAnsi"/>
          <w:sz w:val="22"/>
          <w:szCs w:val="22"/>
        </w:rPr>
        <w:t xml:space="preserve"> </w:t>
      </w:r>
      <w:r w:rsidR="00056A7E">
        <w:rPr>
          <w:rFonts w:asciiTheme="minorHAnsi" w:hAnsiTheme="minorHAnsi"/>
          <w:sz w:val="22"/>
          <w:szCs w:val="22"/>
        </w:rPr>
        <w:t xml:space="preserve">The humanitarian community does not have a </w:t>
      </w:r>
      <w:r w:rsidR="00056A7E" w:rsidRPr="008B153C">
        <w:rPr>
          <w:rFonts w:asciiTheme="minorHAnsi" w:hAnsiTheme="minorHAnsi"/>
          <w:sz w:val="22"/>
          <w:szCs w:val="22"/>
        </w:rPr>
        <w:t xml:space="preserve">mechanism </w:t>
      </w:r>
      <w:r w:rsidR="00D30C4E">
        <w:rPr>
          <w:rFonts w:asciiTheme="minorHAnsi" w:hAnsiTheme="minorHAnsi"/>
          <w:sz w:val="22"/>
          <w:szCs w:val="22"/>
        </w:rPr>
        <w:t xml:space="preserve">to respond </w:t>
      </w:r>
      <w:r w:rsidR="00056A7E" w:rsidRPr="008B153C">
        <w:rPr>
          <w:rFonts w:asciiTheme="minorHAnsi" w:hAnsiTheme="minorHAnsi"/>
          <w:sz w:val="22"/>
          <w:szCs w:val="22"/>
        </w:rPr>
        <w:t>effective</w:t>
      </w:r>
      <w:r w:rsidR="00D30C4E">
        <w:rPr>
          <w:rFonts w:asciiTheme="minorHAnsi" w:hAnsiTheme="minorHAnsi"/>
          <w:sz w:val="22"/>
          <w:szCs w:val="22"/>
        </w:rPr>
        <w:t>ly</w:t>
      </w:r>
      <w:r w:rsidR="00056A7E" w:rsidRPr="008B153C">
        <w:rPr>
          <w:rFonts w:asciiTheme="minorHAnsi" w:hAnsiTheme="minorHAnsi"/>
          <w:sz w:val="22"/>
          <w:szCs w:val="22"/>
        </w:rPr>
        <w:t xml:space="preserve"> </w:t>
      </w:r>
      <w:r w:rsidR="00056A7E">
        <w:rPr>
          <w:rFonts w:asciiTheme="minorHAnsi" w:hAnsiTheme="minorHAnsi"/>
          <w:sz w:val="22"/>
          <w:szCs w:val="22"/>
        </w:rPr>
        <w:t>in urban context</w:t>
      </w:r>
      <w:r w:rsidR="00E00272">
        <w:rPr>
          <w:rFonts w:asciiTheme="minorHAnsi" w:hAnsiTheme="minorHAnsi"/>
          <w:sz w:val="22"/>
          <w:szCs w:val="22"/>
        </w:rPr>
        <w:t>s</w:t>
      </w:r>
      <w:r w:rsidR="00056A7E">
        <w:rPr>
          <w:rFonts w:asciiTheme="minorHAnsi" w:hAnsiTheme="minorHAnsi"/>
          <w:sz w:val="22"/>
          <w:szCs w:val="22"/>
        </w:rPr>
        <w:t>. W</w:t>
      </w:r>
      <w:r w:rsidR="00056A7E" w:rsidRPr="00390C2F">
        <w:rPr>
          <w:rFonts w:asciiTheme="minorHAnsi" w:hAnsiTheme="minorHAnsi"/>
          <w:sz w:val="22"/>
          <w:szCs w:val="22"/>
        </w:rPr>
        <w:t>ith the growing urban poor population and lack of public housing policy</w:t>
      </w:r>
      <w:r w:rsidR="00056A7E" w:rsidRPr="008B153C">
        <w:rPr>
          <w:rFonts w:asciiTheme="minorHAnsi" w:hAnsiTheme="minorHAnsi"/>
          <w:sz w:val="22"/>
          <w:szCs w:val="22"/>
        </w:rPr>
        <w:t xml:space="preserve"> </w:t>
      </w:r>
      <w:r w:rsidR="00056A7E">
        <w:rPr>
          <w:rFonts w:asciiTheme="minorHAnsi" w:hAnsiTheme="minorHAnsi"/>
          <w:sz w:val="22"/>
          <w:szCs w:val="22"/>
        </w:rPr>
        <w:t>more</w:t>
      </w:r>
      <w:r w:rsidR="00056A7E" w:rsidRPr="00056A7E">
        <w:rPr>
          <w:rFonts w:asciiTheme="minorHAnsi" w:hAnsiTheme="minorHAnsi"/>
          <w:sz w:val="22"/>
          <w:szCs w:val="22"/>
        </w:rPr>
        <w:t xml:space="preserve"> </w:t>
      </w:r>
      <w:r w:rsidR="00056A7E">
        <w:rPr>
          <w:rFonts w:asciiTheme="minorHAnsi" w:hAnsiTheme="minorHAnsi"/>
          <w:sz w:val="22"/>
          <w:szCs w:val="22"/>
        </w:rPr>
        <w:t xml:space="preserve">and </w:t>
      </w:r>
      <w:r w:rsidR="00056A7E" w:rsidRPr="00390C2F">
        <w:rPr>
          <w:rFonts w:asciiTheme="minorHAnsi" w:hAnsiTheme="minorHAnsi"/>
          <w:sz w:val="22"/>
          <w:szCs w:val="22"/>
        </w:rPr>
        <w:t>more people move into slums</w:t>
      </w:r>
      <w:r w:rsidR="00E86411">
        <w:rPr>
          <w:rFonts w:asciiTheme="minorHAnsi" w:hAnsiTheme="minorHAnsi"/>
          <w:sz w:val="22"/>
          <w:szCs w:val="22"/>
        </w:rPr>
        <w:t>,</w:t>
      </w:r>
      <w:r w:rsidR="00E00272">
        <w:rPr>
          <w:rFonts w:asciiTheme="minorHAnsi" w:hAnsiTheme="minorHAnsi"/>
          <w:sz w:val="22"/>
          <w:szCs w:val="22"/>
        </w:rPr>
        <w:t xml:space="preserve"> </w:t>
      </w:r>
      <w:r w:rsidR="00E86411">
        <w:rPr>
          <w:rFonts w:asciiTheme="minorHAnsi" w:hAnsiTheme="minorHAnsi"/>
          <w:sz w:val="22"/>
          <w:szCs w:val="22"/>
        </w:rPr>
        <w:t>adding</w:t>
      </w:r>
      <w:r w:rsidR="00056A7E">
        <w:rPr>
          <w:rFonts w:asciiTheme="minorHAnsi" w:hAnsiTheme="minorHAnsi"/>
          <w:sz w:val="22"/>
          <w:szCs w:val="22"/>
        </w:rPr>
        <w:t xml:space="preserve"> </w:t>
      </w:r>
      <w:r w:rsidR="009B5181" w:rsidRPr="008B153C">
        <w:rPr>
          <w:rFonts w:asciiTheme="minorHAnsi" w:hAnsiTheme="minorHAnsi"/>
          <w:sz w:val="22"/>
          <w:szCs w:val="22"/>
        </w:rPr>
        <w:t>complexity</w:t>
      </w:r>
      <w:r w:rsidR="00B00A82">
        <w:rPr>
          <w:rFonts w:asciiTheme="minorHAnsi" w:hAnsiTheme="minorHAnsi"/>
          <w:sz w:val="22"/>
          <w:szCs w:val="22"/>
        </w:rPr>
        <w:t xml:space="preserve"> to the issue</w:t>
      </w:r>
      <w:r w:rsidR="009B5181" w:rsidRPr="008B153C">
        <w:rPr>
          <w:rFonts w:asciiTheme="minorHAnsi" w:hAnsiTheme="minorHAnsi"/>
          <w:sz w:val="22"/>
          <w:szCs w:val="22"/>
        </w:rPr>
        <w:t xml:space="preserve">. </w:t>
      </w:r>
    </w:p>
    <w:p w14:paraId="6F409EF4" w14:textId="6CBF9021" w:rsidR="008B153C" w:rsidRDefault="00355700" w:rsidP="00F81DC4">
      <w:pPr>
        <w:pStyle w:val="ListParagraph"/>
        <w:numPr>
          <w:ilvl w:val="0"/>
          <w:numId w:val="20"/>
        </w:numPr>
        <w:rPr>
          <w:rFonts w:asciiTheme="minorHAnsi" w:hAnsiTheme="minorHAnsi"/>
          <w:sz w:val="22"/>
          <w:szCs w:val="22"/>
        </w:rPr>
      </w:pPr>
      <w:r>
        <w:rPr>
          <w:rFonts w:asciiTheme="minorHAnsi" w:hAnsiTheme="minorHAnsi"/>
          <w:sz w:val="22"/>
          <w:szCs w:val="22"/>
        </w:rPr>
        <w:lastRenderedPageBreak/>
        <w:t>E</w:t>
      </w:r>
      <w:r w:rsidR="00390C2F" w:rsidRPr="001B1746">
        <w:rPr>
          <w:rFonts w:asciiTheme="minorHAnsi" w:hAnsiTheme="minorHAnsi"/>
          <w:sz w:val="22"/>
          <w:szCs w:val="22"/>
        </w:rPr>
        <w:t xml:space="preserve">nsuring ‘good’ urbanization </w:t>
      </w:r>
      <w:r w:rsidR="003600EB">
        <w:rPr>
          <w:rFonts w:asciiTheme="minorHAnsi" w:hAnsiTheme="minorHAnsi"/>
          <w:sz w:val="22"/>
          <w:szCs w:val="22"/>
        </w:rPr>
        <w:t xml:space="preserve">has </w:t>
      </w:r>
      <w:r>
        <w:rPr>
          <w:rFonts w:asciiTheme="minorHAnsi" w:hAnsiTheme="minorHAnsi"/>
          <w:sz w:val="22"/>
          <w:szCs w:val="22"/>
        </w:rPr>
        <w:t>the</w:t>
      </w:r>
      <w:r w:rsidR="003600EB">
        <w:rPr>
          <w:rFonts w:asciiTheme="minorHAnsi" w:hAnsiTheme="minorHAnsi"/>
          <w:sz w:val="22"/>
          <w:szCs w:val="22"/>
        </w:rPr>
        <w:t xml:space="preserve"> potential to</w:t>
      </w:r>
      <w:r w:rsidR="00F81DC4">
        <w:rPr>
          <w:rFonts w:asciiTheme="minorHAnsi" w:hAnsiTheme="minorHAnsi"/>
          <w:sz w:val="22"/>
          <w:szCs w:val="22"/>
        </w:rPr>
        <w:t xml:space="preserve"> reduce poverty</w:t>
      </w:r>
      <w:r w:rsidR="00390C2F" w:rsidRPr="001B1746">
        <w:rPr>
          <w:rFonts w:asciiTheme="minorHAnsi" w:hAnsiTheme="minorHAnsi"/>
          <w:sz w:val="22"/>
          <w:szCs w:val="22"/>
        </w:rPr>
        <w:t xml:space="preserve"> </w:t>
      </w:r>
      <w:r w:rsidR="00F81DC4">
        <w:rPr>
          <w:rFonts w:asciiTheme="minorHAnsi" w:hAnsiTheme="minorHAnsi"/>
          <w:sz w:val="22"/>
          <w:szCs w:val="22"/>
        </w:rPr>
        <w:t xml:space="preserve">and </w:t>
      </w:r>
      <w:r w:rsidR="00D16158">
        <w:rPr>
          <w:rFonts w:asciiTheme="minorHAnsi" w:hAnsiTheme="minorHAnsi"/>
          <w:sz w:val="22"/>
          <w:szCs w:val="22"/>
        </w:rPr>
        <w:t>not allow</w:t>
      </w:r>
      <w:r w:rsidR="00390C2F" w:rsidRPr="001B1746">
        <w:rPr>
          <w:rFonts w:asciiTheme="minorHAnsi" w:hAnsiTheme="minorHAnsi"/>
          <w:sz w:val="22"/>
          <w:szCs w:val="22"/>
        </w:rPr>
        <w:t xml:space="preserve"> people fall into informality.</w:t>
      </w:r>
      <w:r>
        <w:rPr>
          <w:rFonts w:asciiTheme="minorHAnsi" w:hAnsiTheme="minorHAnsi"/>
          <w:sz w:val="22"/>
          <w:szCs w:val="22"/>
        </w:rPr>
        <w:t xml:space="preserve"> In doing so</w:t>
      </w:r>
      <w:r w:rsidR="00D16158">
        <w:rPr>
          <w:rFonts w:asciiTheme="minorHAnsi" w:hAnsiTheme="minorHAnsi"/>
          <w:sz w:val="22"/>
          <w:szCs w:val="22"/>
        </w:rPr>
        <w:t>,</w:t>
      </w:r>
      <w:r>
        <w:rPr>
          <w:rFonts w:asciiTheme="minorHAnsi" w:hAnsiTheme="minorHAnsi"/>
          <w:sz w:val="22"/>
          <w:szCs w:val="22"/>
        </w:rPr>
        <w:t xml:space="preserve"> </w:t>
      </w:r>
      <w:r w:rsidRPr="0068786B">
        <w:rPr>
          <w:rFonts w:asciiTheme="minorHAnsi" w:hAnsiTheme="minorHAnsi"/>
          <w:b/>
          <w:sz w:val="22"/>
          <w:szCs w:val="22"/>
        </w:rPr>
        <w:t>mapping emergency prone urban areas</w:t>
      </w:r>
      <w:r>
        <w:rPr>
          <w:rFonts w:asciiTheme="minorHAnsi" w:hAnsiTheme="minorHAnsi"/>
          <w:sz w:val="22"/>
          <w:szCs w:val="22"/>
        </w:rPr>
        <w:t xml:space="preserve"> and use them for advocacy could be useful. </w:t>
      </w:r>
    </w:p>
    <w:p w14:paraId="00AC0D68" w14:textId="777D98FE" w:rsidR="002A1669" w:rsidRPr="00066C5C" w:rsidRDefault="002A1669" w:rsidP="00F81DC4">
      <w:pPr>
        <w:pStyle w:val="ListParagraph"/>
        <w:numPr>
          <w:ilvl w:val="0"/>
          <w:numId w:val="20"/>
        </w:numPr>
        <w:rPr>
          <w:rFonts w:asciiTheme="minorHAnsi" w:hAnsiTheme="minorHAnsi"/>
          <w:sz w:val="22"/>
          <w:szCs w:val="22"/>
        </w:rPr>
      </w:pPr>
      <w:r>
        <w:rPr>
          <w:rFonts w:asciiTheme="minorHAnsi" w:hAnsiTheme="minorHAnsi"/>
          <w:sz w:val="22"/>
          <w:szCs w:val="22"/>
        </w:rPr>
        <w:t xml:space="preserve">Promoting the </w:t>
      </w:r>
      <w:r w:rsidRPr="0068786B">
        <w:rPr>
          <w:rFonts w:asciiTheme="minorHAnsi" w:hAnsiTheme="minorHAnsi"/>
          <w:b/>
          <w:sz w:val="22"/>
          <w:szCs w:val="22"/>
        </w:rPr>
        <w:t>settlement approach</w:t>
      </w:r>
      <w:r>
        <w:rPr>
          <w:rFonts w:asciiTheme="minorHAnsi" w:hAnsiTheme="minorHAnsi"/>
          <w:sz w:val="22"/>
          <w:szCs w:val="22"/>
        </w:rPr>
        <w:t xml:space="preserve"> as a way to facilitate </w:t>
      </w:r>
      <w:r w:rsidR="00074343">
        <w:rPr>
          <w:rFonts w:asciiTheme="minorHAnsi" w:hAnsiTheme="minorHAnsi"/>
          <w:sz w:val="22"/>
          <w:szCs w:val="22"/>
        </w:rPr>
        <w:t xml:space="preserve">humanitarian </w:t>
      </w:r>
      <w:r>
        <w:rPr>
          <w:rFonts w:asciiTheme="minorHAnsi" w:hAnsiTheme="minorHAnsi"/>
          <w:sz w:val="22"/>
          <w:szCs w:val="22"/>
        </w:rPr>
        <w:t>response in urban areas</w:t>
      </w:r>
      <w:r w:rsidR="00074343">
        <w:rPr>
          <w:rFonts w:asciiTheme="minorHAnsi" w:hAnsiTheme="minorHAnsi"/>
          <w:sz w:val="22"/>
          <w:szCs w:val="22"/>
        </w:rPr>
        <w:t xml:space="preserve"> and make it more connected with development work and local capacities.</w:t>
      </w:r>
    </w:p>
    <w:p w14:paraId="460B2213" w14:textId="59FAC5ED" w:rsidR="00877313" w:rsidRPr="0068786B" w:rsidRDefault="008B153C" w:rsidP="007108A7">
      <w:pPr>
        <w:pStyle w:val="ListParagraph"/>
        <w:numPr>
          <w:ilvl w:val="0"/>
          <w:numId w:val="24"/>
        </w:numPr>
        <w:rPr>
          <w:rFonts w:asciiTheme="minorHAnsi" w:hAnsiTheme="minorHAnsi"/>
          <w:sz w:val="22"/>
          <w:szCs w:val="22"/>
        </w:rPr>
      </w:pPr>
      <w:r w:rsidRPr="00DA6592">
        <w:rPr>
          <w:rFonts w:asciiTheme="minorHAnsi" w:hAnsiTheme="minorHAnsi"/>
          <w:sz w:val="22"/>
          <w:szCs w:val="22"/>
        </w:rPr>
        <w:t>At the same time</w:t>
      </w:r>
      <w:r w:rsidR="00D16158">
        <w:rPr>
          <w:rFonts w:asciiTheme="minorHAnsi" w:hAnsiTheme="minorHAnsi"/>
          <w:sz w:val="22"/>
          <w:szCs w:val="22"/>
        </w:rPr>
        <w:t>, based</w:t>
      </w:r>
      <w:r w:rsidRPr="00DA6592">
        <w:rPr>
          <w:rFonts w:asciiTheme="minorHAnsi" w:hAnsiTheme="minorHAnsi"/>
          <w:sz w:val="22"/>
          <w:szCs w:val="22"/>
        </w:rPr>
        <w:t xml:space="preserve"> </w:t>
      </w:r>
      <w:r w:rsidR="00066C5C">
        <w:rPr>
          <w:rFonts w:asciiTheme="minorHAnsi" w:hAnsiTheme="minorHAnsi"/>
          <w:sz w:val="22"/>
          <w:szCs w:val="22"/>
        </w:rPr>
        <w:t xml:space="preserve">on the example of </w:t>
      </w:r>
      <w:r w:rsidR="00066C5C" w:rsidRPr="00DA6592">
        <w:rPr>
          <w:rFonts w:asciiTheme="minorHAnsi" w:hAnsiTheme="minorHAnsi"/>
          <w:sz w:val="22"/>
          <w:szCs w:val="22"/>
        </w:rPr>
        <w:t>Hurricane Matthew</w:t>
      </w:r>
      <w:r w:rsidR="00224F3D">
        <w:rPr>
          <w:rFonts w:asciiTheme="minorHAnsi" w:hAnsiTheme="minorHAnsi"/>
          <w:sz w:val="22"/>
          <w:szCs w:val="22"/>
        </w:rPr>
        <w:t xml:space="preserve"> response</w:t>
      </w:r>
      <w:r w:rsidR="00D16158">
        <w:rPr>
          <w:rFonts w:asciiTheme="minorHAnsi" w:hAnsiTheme="minorHAnsi"/>
          <w:sz w:val="22"/>
          <w:szCs w:val="22"/>
        </w:rPr>
        <w:t>,</w:t>
      </w:r>
      <w:r w:rsidR="00066C5C">
        <w:rPr>
          <w:rFonts w:asciiTheme="minorHAnsi" w:hAnsiTheme="minorHAnsi"/>
          <w:sz w:val="22"/>
          <w:szCs w:val="22"/>
        </w:rPr>
        <w:t xml:space="preserve"> </w:t>
      </w:r>
      <w:r w:rsidR="00DA6592" w:rsidRPr="00066C5C">
        <w:rPr>
          <w:rFonts w:asciiTheme="minorHAnsi" w:hAnsiTheme="minorHAnsi"/>
          <w:sz w:val="22"/>
          <w:szCs w:val="22"/>
        </w:rPr>
        <w:t xml:space="preserve">agencies seem to be </w:t>
      </w:r>
      <w:r w:rsidR="009B5181" w:rsidRPr="00066C5C">
        <w:rPr>
          <w:rFonts w:asciiTheme="minorHAnsi" w:hAnsiTheme="minorHAnsi"/>
          <w:sz w:val="22"/>
          <w:szCs w:val="22"/>
        </w:rPr>
        <w:t>d</w:t>
      </w:r>
      <w:r w:rsidR="00F729DB" w:rsidRPr="00066C5C">
        <w:rPr>
          <w:rFonts w:asciiTheme="minorHAnsi" w:hAnsiTheme="minorHAnsi"/>
          <w:sz w:val="22"/>
          <w:szCs w:val="22"/>
        </w:rPr>
        <w:t>efault</w:t>
      </w:r>
      <w:r w:rsidR="00DA6592" w:rsidRPr="00066C5C">
        <w:rPr>
          <w:rFonts w:asciiTheme="minorHAnsi" w:hAnsiTheme="minorHAnsi"/>
          <w:sz w:val="22"/>
          <w:szCs w:val="22"/>
        </w:rPr>
        <w:t>ing</w:t>
      </w:r>
      <w:r w:rsidR="00224F3D">
        <w:rPr>
          <w:rFonts w:asciiTheme="minorHAnsi" w:hAnsiTheme="minorHAnsi"/>
          <w:sz w:val="22"/>
          <w:szCs w:val="22"/>
        </w:rPr>
        <w:t xml:space="preserve"> to u</w:t>
      </w:r>
      <w:r w:rsidR="00F729DB" w:rsidRPr="00066C5C">
        <w:rPr>
          <w:rFonts w:asciiTheme="minorHAnsi" w:hAnsiTheme="minorHAnsi"/>
          <w:sz w:val="22"/>
          <w:szCs w:val="22"/>
        </w:rPr>
        <w:t xml:space="preserve">rban response </w:t>
      </w:r>
      <w:r w:rsidR="00DA6592" w:rsidRPr="00066C5C">
        <w:rPr>
          <w:rFonts w:asciiTheme="minorHAnsi" w:hAnsiTheme="minorHAnsi"/>
          <w:sz w:val="22"/>
          <w:szCs w:val="22"/>
        </w:rPr>
        <w:t>at the expense of the affected population</w:t>
      </w:r>
      <w:r w:rsidR="00D16158">
        <w:rPr>
          <w:rFonts w:asciiTheme="minorHAnsi" w:hAnsiTheme="minorHAnsi"/>
          <w:sz w:val="22"/>
          <w:szCs w:val="22"/>
        </w:rPr>
        <w:t>s</w:t>
      </w:r>
      <w:r w:rsidR="00DA6592" w:rsidRPr="00066C5C">
        <w:rPr>
          <w:rFonts w:asciiTheme="minorHAnsi" w:hAnsiTheme="minorHAnsi"/>
          <w:sz w:val="22"/>
          <w:szCs w:val="22"/>
        </w:rPr>
        <w:t xml:space="preserve"> </w:t>
      </w:r>
      <w:r w:rsidR="00D16158">
        <w:rPr>
          <w:rFonts w:asciiTheme="minorHAnsi" w:hAnsiTheme="minorHAnsi"/>
          <w:sz w:val="22"/>
          <w:szCs w:val="22"/>
        </w:rPr>
        <w:t>in</w:t>
      </w:r>
      <w:r w:rsidR="00DA6592" w:rsidRPr="00066C5C">
        <w:rPr>
          <w:rFonts w:asciiTheme="minorHAnsi" w:hAnsiTheme="minorHAnsi"/>
          <w:sz w:val="22"/>
          <w:szCs w:val="22"/>
        </w:rPr>
        <w:t xml:space="preserve"> the </w:t>
      </w:r>
      <w:r w:rsidR="00F729DB" w:rsidRPr="00066C5C">
        <w:rPr>
          <w:rFonts w:asciiTheme="minorHAnsi" w:hAnsiTheme="minorHAnsi"/>
          <w:sz w:val="22"/>
          <w:szCs w:val="22"/>
        </w:rPr>
        <w:t>hard to access rural</w:t>
      </w:r>
      <w:r w:rsidR="002B4652" w:rsidRPr="00066C5C">
        <w:rPr>
          <w:rFonts w:asciiTheme="minorHAnsi" w:hAnsiTheme="minorHAnsi"/>
          <w:sz w:val="22"/>
          <w:szCs w:val="22"/>
        </w:rPr>
        <w:t xml:space="preserve"> areas</w:t>
      </w:r>
      <w:r w:rsidR="00F729DB" w:rsidRPr="00066C5C">
        <w:rPr>
          <w:rFonts w:asciiTheme="minorHAnsi" w:hAnsiTheme="minorHAnsi"/>
          <w:sz w:val="22"/>
          <w:szCs w:val="22"/>
        </w:rPr>
        <w:t xml:space="preserve">. </w:t>
      </w:r>
      <w:r w:rsidR="00224F3D">
        <w:rPr>
          <w:rFonts w:asciiTheme="minorHAnsi" w:hAnsiTheme="minorHAnsi"/>
          <w:sz w:val="22"/>
          <w:szCs w:val="22"/>
        </w:rPr>
        <w:t>S</w:t>
      </w:r>
      <w:r w:rsidR="00F729DB" w:rsidRPr="00066C5C">
        <w:rPr>
          <w:rFonts w:asciiTheme="minorHAnsi" w:hAnsiTheme="minorHAnsi"/>
          <w:sz w:val="22"/>
          <w:szCs w:val="22"/>
        </w:rPr>
        <w:t xml:space="preserve">erving dispersed </w:t>
      </w:r>
      <w:r w:rsidR="00247652">
        <w:rPr>
          <w:rFonts w:asciiTheme="minorHAnsi" w:hAnsiTheme="minorHAnsi"/>
          <w:sz w:val="22"/>
          <w:szCs w:val="22"/>
        </w:rPr>
        <w:t xml:space="preserve">vulnerable </w:t>
      </w:r>
      <w:r w:rsidR="00877313">
        <w:rPr>
          <w:rFonts w:asciiTheme="minorHAnsi" w:hAnsiTheme="minorHAnsi"/>
          <w:sz w:val="22"/>
          <w:szCs w:val="22"/>
        </w:rPr>
        <w:t xml:space="preserve">populations in hard to reach areas </w:t>
      </w:r>
      <w:r w:rsidR="00D16158">
        <w:rPr>
          <w:rFonts w:asciiTheme="minorHAnsi" w:hAnsiTheme="minorHAnsi"/>
          <w:sz w:val="22"/>
          <w:szCs w:val="22"/>
        </w:rPr>
        <w:t>remains</w:t>
      </w:r>
      <w:r w:rsidR="00DA6592" w:rsidRPr="00066C5C">
        <w:rPr>
          <w:rFonts w:asciiTheme="minorHAnsi" w:hAnsiTheme="minorHAnsi"/>
          <w:sz w:val="22"/>
          <w:szCs w:val="22"/>
        </w:rPr>
        <w:t xml:space="preserve"> a</w:t>
      </w:r>
      <w:r w:rsidR="00B03B88" w:rsidRPr="00066C5C">
        <w:rPr>
          <w:rFonts w:asciiTheme="minorHAnsi" w:hAnsiTheme="minorHAnsi"/>
          <w:sz w:val="22"/>
          <w:szCs w:val="22"/>
        </w:rPr>
        <w:t xml:space="preserve"> challenge at this point.</w:t>
      </w:r>
    </w:p>
    <w:p w14:paraId="1DB0F583" w14:textId="69664432" w:rsidR="00F60595" w:rsidRPr="00AC21AA" w:rsidRDefault="00FA3CB6" w:rsidP="00104255">
      <w:pPr>
        <w:pStyle w:val="ListParagraph"/>
        <w:numPr>
          <w:ilvl w:val="0"/>
          <w:numId w:val="20"/>
        </w:numPr>
        <w:rPr>
          <w:rFonts w:asciiTheme="minorHAnsi" w:hAnsiTheme="minorHAnsi"/>
          <w:sz w:val="22"/>
          <w:szCs w:val="22"/>
        </w:rPr>
      </w:pPr>
      <w:r>
        <w:rPr>
          <w:rFonts w:asciiTheme="minorHAnsi" w:hAnsiTheme="minorHAnsi"/>
          <w:sz w:val="22"/>
          <w:szCs w:val="22"/>
        </w:rPr>
        <w:t>With a</w:t>
      </w:r>
      <w:r w:rsidR="003272CA">
        <w:rPr>
          <w:rFonts w:asciiTheme="minorHAnsi" w:hAnsiTheme="minorHAnsi"/>
          <w:sz w:val="22"/>
          <w:szCs w:val="22"/>
        </w:rPr>
        <w:t>round</w:t>
      </w:r>
      <w:r w:rsidR="00D16158">
        <w:rPr>
          <w:rFonts w:asciiTheme="minorHAnsi" w:hAnsiTheme="minorHAnsi"/>
          <w:sz w:val="22"/>
          <w:szCs w:val="22"/>
        </w:rPr>
        <w:t xml:space="preserve"> one</w:t>
      </w:r>
      <w:r w:rsidR="003272CA">
        <w:rPr>
          <w:rFonts w:asciiTheme="minorHAnsi" w:hAnsiTheme="minorHAnsi"/>
          <w:sz w:val="22"/>
          <w:szCs w:val="22"/>
        </w:rPr>
        <w:t xml:space="preserve"> billion people</w:t>
      </w:r>
      <w:r>
        <w:rPr>
          <w:rFonts w:asciiTheme="minorHAnsi" w:hAnsiTheme="minorHAnsi"/>
          <w:sz w:val="22"/>
          <w:szCs w:val="22"/>
        </w:rPr>
        <w:t xml:space="preserve"> </w:t>
      </w:r>
      <w:r w:rsidR="003272CA">
        <w:rPr>
          <w:rFonts w:asciiTheme="minorHAnsi" w:hAnsiTheme="minorHAnsi"/>
          <w:sz w:val="22"/>
          <w:szCs w:val="22"/>
        </w:rPr>
        <w:t>living in slums</w:t>
      </w:r>
      <w:r w:rsidR="00D16158">
        <w:rPr>
          <w:rFonts w:asciiTheme="minorHAnsi" w:hAnsiTheme="minorHAnsi"/>
          <w:sz w:val="22"/>
          <w:szCs w:val="22"/>
        </w:rPr>
        <w:t>,</w:t>
      </w:r>
      <w:r w:rsidR="003272CA">
        <w:rPr>
          <w:rFonts w:asciiTheme="minorHAnsi" w:hAnsiTheme="minorHAnsi"/>
          <w:sz w:val="22"/>
          <w:szCs w:val="22"/>
        </w:rPr>
        <w:t xml:space="preserve"> a big role for</w:t>
      </w:r>
      <w:r w:rsidR="004D4294">
        <w:rPr>
          <w:rFonts w:asciiTheme="minorHAnsi" w:hAnsiTheme="minorHAnsi"/>
          <w:sz w:val="22"/>
          <w:szCs w:val="22"/>
        </w:rPr>
        <w:t xml:space="preserve"> the SC can </w:t>
      </w:r>
      <w:r w:rsidR="003272CA">
        <w:rPr>
          <w:rFonts w:asciiTheme="minorHAnsi" w:hAnsiTheme="minorHAnsi"/>
          <w:sz w:val="22"/>
          <w:szCs w:val="22"/>
        </w:rPr>
        <w:t>be</w:t>
      </w:r>
      <w:r>
        <w:rPr>
          <w:rFonts w:asciiTheme="minorHAnsi" w:hAnsiTheme="minorHAnsi"/>
          <w:sz w:val="22"/>
          <w:szCs w:val="22"/>
        </w:rPr>
        <w:t xml:space="preserve"> advocacy</w:t>
      </w:r>
      <w:r w:rsidR="00F60595">
        <w:rPr>
          <w:rFonts w:asciiTheme="minorHAnsi" w:hAnsiTheme="minorHAnsi"/>
          <w:sz w:val="22"/>
          <w:szCs w:val="22"/>
        </w:rPr>
        <w:t xml:space="preserve"> using</w:t>
      </w:r>
      <w:r w:rsidR="00D16158">
        <w:rPr>
          <w:rFonts w:asciiTheme="minorHAnsi" w:hAnsiTheme="minorHAnsi"/>
          <w:sz w:val="22"/>
          <w:szCs w:val="22"/>
        </w:rPr>
        <w:t xml:space="preserve"> a </w:t>
      </w:r>
      <w:r w:rsidR="00F60595">
        <w:rPr>
          <w:rFonts w:asciiTheme="minorHAnsi" w:hAnsiTheme="minorHAnsi"/>
          <w:sz w:val="22"/>
          <w:szCs w:val="22"/>
        </w:rPr>
        <w:t>r</w:t>
      </w:r>
      <w:r w:rsidR="00D16158">
        <w:rPr>
          <w:rFonts w:asciiTheme="minorHAnsi" w:hAnsiTheme="minorHAnsi"/>
          <w:sz w:val="22"/>
          <w:szCs w:val="22"/>
        </w:rPr>
        <w:t>ights-</w:t>
      </w:r>
      <w:r w:rsidR="004D4294">
        <w:rPr>
          <w:rFonts w:asciiTheme="minorHAnsi" w:hAnsiTheme="minorHAnsi"/>
          <w:sz w:val="22"/>
          <w:szCs w:val="22"/>
        </w:rPr>
        <w:t>based approach</w:t>
      </w:r>
      <w:r w:rsidR="00F729DB" w:rsidRPr="00B03B88">
        <w:rPr>
          <w:rFonts w:asciiTheme="minorHAnsi" w:hAnsiTheme="minorHAnsi"/>
          <w:sz w:val="22"/>
          <w:szCs w:val="22"/>
        </w:rPr>
        <w:t>.</w:t>
      </w:r>
      <w:r w:rsidR="00AC21AA">
        <w:rPr>
          <w:rFonts w:asciiTheme="minorHAnsi" w:hAnsiTheme="minorHAnsi"/>
          <w:sz w:val="22"/>
          <w:szCs w:val="22"/>
        </w:rPr>
        <w:t xml:space="preserve"> </w:t>
      </w:r>
      <w:r w:rsidR="00F60595" w:rsidRPr="00AC21AA">
        <w:rPr>
          <w:rFonts w:asciiTheme="minorHAnsi" w:hAnsiTheme="minorHAnsi"/>
          <w:sz w:val="22"/>
          <w:szCs w:val="22"/>
        </w:rPr>
        <w:t xml:space="preserve">To improve advocacy </w:t>
      </w:r>
      <w:r w:rsidR="008B4B86">
        <w:rPr>
          <w:rFonts w:asciiTheme="minorHAnsi" w:hAnsiTheme="minorHAnsi"/>
          <w:sz w:val="22"/>
          <w:szCs w:val="22"/>
        </w:rPr>
        <w:t xml:space="preserve">the SC </w:t>
      </w:r>
      <w:r w:rsidR="00C63B04" w:rsidRPr="00AC21AA">
        <w:rPr>
          <w:rFonts w:asciiTheme="minorHAnsi" w:hAnsiTheme="minorHAnsi"/>
          <w:sz w:val="22"/>
          <w:szCs w:val="22"/>
        </w:rPr>
        <w:t>has</w:t>
      </w:r>
      <w:r w:rsidR="00F729DB" w:rsidRPr="00AC21AA">
        <w:rPr>
          <w:rFonts w:asciiTheme="minorHAnsi" w:hAnsiTheme="minorHAnsi"/>
          <w:sz w:val="22"/>
          <w:szCs w:val="22"/>
        </w:rPr>
        <w:t xml:space="preserve"> to </w:t>
      </w:r>
      <w:r w:rsidR="00F729DB" w:rsidRPr="0068786B">
        <w:rPr>
          <w:rFonts w:asciiTheme="minorHAnsi" w:hAnsiTheme="minorHAnsi"/>
          <w:b/>
          <w:sz w:val="22"/>
          <w:szCs w:val="22"/>
        </w:rPr>
        <w:t>redefine shelter in the language of protection</w:t>
      </w:r>
      <w:r w:rsidR="00F729DB" w:rsidRPr="00AC21AA">
        <w:rPr>
          <w:rFonts w:asciiTheme="minorHAnsi" w:hAnsiTheme="minorHAnsi"/>
          <w:sz w:val="22"/>
          <w:szCs w:val="22"/>
        </w:rPr>
        <w:t xml:space="preserve"> –</w:t>
      </w:r>
      <w:r w:rsidR="00357FDE" w:rsidRPr="00AC21AA">
        <w:rPr>
          <w:rFonts w:asciiTheme="minorHAnsi" w:hAnsiTheme="minorHAnsi"/>
          <w:sz w:val="22"/>
          <w:szCs w:val="22"/>
        </w:rPr>
        <w:t xml:space="preserve"> shelter is protection</w:t>
      </w:r>
      <w:r w:rsidR="00ED3BC5" w:rsidRPr="00AC21AA">
        <w:rPr>
          <w:rFonts w:asciiTheme="minorHAnsi" w:hAnsiTheme="minorHAnsi"/>
          <w:sz w:val="22"/>
          <w:szCs w:val="22"/>
        </w:rPr>
        <w:t>.</w:t>
      </w:r>
      <w:r w:rsidR="000938AD">
        <w:rPr>
          <w:rFonts w:asciiTheme="minorHAnsi" w:hAnsiTheme="minorHAnsi"/>
          <w:sz w:val="22"/>
          <w:szCs w:val="22"/>
        </w:rPr>
        <w:t xml:space="preserve"> </w:t>
      </w:r>
      <w:hyperlink r:id="rId9" w:history="1">
        <w:r w:rsidR="000938AD" w:rsidRPr="000938AD">
          <w:rPr>
            <w:rStyle w:val="Hyperlink"/>
            <w:rFonts w:asciiTheme="minorHAnsi" w:hAnsiTheme="minorHAnsi"/>
            <w:sz w:val="22"/>
            <w:szCs w:val="22"/>
          </w:rPr>
          <w:t>T</w:t>
        </w:r>
        <w:r w:rsidR="00D16158">
          <w:rPr>
            <w:rStyle w:val="Hyperlink"/>
            <w:rFonts w:asciiTheme="minorHAnsi" w:hAnsiTheme="minorHAnsi"/>
            <w:sz w:val="22"/>
            <w:szCs w:val="22"/>
          </w:rPr>
          <w:t>he t</w:t>
        </w:r>
        <w:r w:rsidR="00405990" w:rsidRPr="000938AD">
          <w:rPr>
            <w:rStyle w:val="Hyperlink"/>
            <w:rFonts w:asciiTheme="minorHAnsi" w:hAnsiTheme="minorHAnsi"/>
            <w:sz w:val="22"/>
            <w:szCs w:val="22"/>
          </w:rPr>
          <w:t>oolkit</w:t>
        </w:r>
        <w:r w:rsidR="000938AD" w:rsidRPr="000938AD">
          <w:rPr>
            <w:rStyle w:val="Hyperlink"/>
            <w:rFonts w:asciiTheme="minorHAnsi" w:hAnsiTheme="minorHAnsi"/>
            <w:sz w:val="22"/>
            <w:szCs w:val="22"/>
          </w:rPr>
          <w:t xml:space="preserve"> to reduce the Risk of GBV in Shelter Programming</w:t>
        </w:r>
      </w:hyperlink>
      <w:r w:rsidR="00D16158">
        <w:rPr>
          <w:rFonts w:asciiTheme="minorHAnsi" w:hAnsiTheme="minorHAnsi"/>
          <w:sz w:val="22"/>
          <w:szCs w:val="22"/>
        </w:rPr>
        <w:t xml:space="preserve"> was cited</w:t>
      </w:r>
      <w:r w:rsidR="00405990">
        <w:rPr>
          <w:rFonts w:asciiTheme="minorHAnsi" w:hAnsiTheme="minorHAnsi"/>
          <w:sz w:val="22"/>
          <w:szCs w:val="22"/>
        </w:rPr>
        <w:t xml:space="preserve"> as an example of </w:t>
      </w:r>
      <w:r w:rsidR="00DA3C4B">
        <w:rPr>
          <w:rFonts w:asciiTheme="minorHAnsi" w:hAnsiTheme="minorHAnsi"/>
          <w:sz w:val="22"/>
          <w:szCs w:val="22"/>
        </w:rPr>
        <w:t xml:space="preserve">successful </w:t>
      </w:r>
      <w:r w:rsidR="00405990">
        <w:rPr>
          <w:rFonts w:asciiTheme="minorHAnsi" w:hAnsiTheme="minorHAnsi"/>
          <w:sz w:val="22"/>
          <w:szCs w:val="22"/>
        </w:rPr>
        <w:t>shelter and protection collaboration.</w:t>
      </w:r>
    </w:p>
    <w:p w14:paraId="60FB2275" w14:textId="3697724C" w:rsidR="00F60595" w:rsidRDefault="00F60595" w:rsidP="00405990">
      <w:pPr>
        <w:pStyle w:val="ListParagraph"/>
        <w:numPr>
          <w:ilvl w:val="0"/>
          <w:numId w:val="20"/>
        </w:numPr>
        <w:rPr>
          <w:rFonts w:asciiTheme="minorHAnsi" w:hAnsiTheme="minorHAnsi"/>
          <w:sz w:val="22"/>
          <w:szCs w:val="22"/>
        </w:rPr>
      </w:pPr>
      <w:r w:rsidRPr="0068786B">
        <w:rPr>
          <w:rFonts w:asciiTheme="minorHAnsi" w:hAnsiTheme="minorHAnsi"/>
          <w:b/>
          <w:sz w:val="22"/>
          <w:szCs w:val="22"/>
        </w:rPr>
        <w:t>Early engagement</w:t>
      </w:r>
      <w:r w:rsidR="00F729DB" w:rsidRPr="0068786B">
        <w:rPr>
          <w:rFonts w:asciiTheme="minorHAnsi" w:hAnsiTheme="minorHAnsi"/>
          <w:b/>
          <w:sz w:val="22"/>
          <w:szCs w:val="22"/>
        </w:rPr>
        <w:t xml:space="preserve"> </w:t>
      </w:r>
      <w:r w:rsidR="000B3B1A" w:rsidRPr="0068786B">
        <w:rPr>
          <w:rFonts w:asciiTheme="minorHAnsi" w:hAnsiTheme="minorHAnsi"/>
          <w:b/>
          <w:sz w:val="22"/>
          <w:szCs w:val="22"/>
        </w:rPr>
        <w:t xml:space="preserve">needed </w:t>
      </w:r>
      <w:r w:rsidR="00F729DB" w:rsidRPr="0068786B">
        <w:rPr>
          <w:rFonts w:asciiTheme="minorHAnsi" w:hAnsiTheme="minorHAnsi"/>
          <w:b/>
          <w:sz w:val="22"/>
          <w:szCs w:val="22"/>
        </w:rPr>
        <w:t xml:space="preserve">with the development </w:t>
      </w:r>
      <w:r w:rsidR="00AC21AA" w:rsidRPr="0068786B">
        <w:rPr>
          <w:rFonts w:asciiTheme="minorHAnsi" w:hAnsiTheme="minorHAnsi"/>
          <w:b/>
          <w:sz w:val="22"/>
          <w:szCs w:val="22"/>
        </w:rPr>
        <w:t>actors</w:t>
      </w:r>
      <w:r w:rsidR="00AC21AA">
        <w:rPr>
          <w:rFonts w:asciiTheme="minorHAnsi" w:hAnsiTheme="minorHAnsi"/>
          <w:sz w:val="22"/>
          <w:szCs w:val="22"/>
        </w:rPr>
        <w:t xml:space="preserve"> </w:t>
      </w:r>
      <w:r w:rsidR="002D5435" w:rsidRPr="00F60595">
        <w:rPr>
          <w:rFonts w:asciiTheme="minorHAnsi" w:hAnsiTheme="minorHAnsi"/>
          <w:sz w:val="22"/>
          <w:szCs w:val="22"/>
        </w:rPr>
        <w:t>who understand urban</w:t>
      </w:r>
      <w:r w:rsidR="00AC21AA">
        <w:rPr>
          <w:rFonts w:asciiTheme="minorHAnsi" w:hAnsiTheme="minorHAnsi"/>
          <w:sz w:val="22"/>
          <w:szCs w:val="22"/>
        </w:rPr>
        <w:t xml:space="preserve"> land economics</w:t>
      </w:r>
      <w:r w:rsidR="00405990">
        <w:rPr>
          <w:rFonts w:asciiTheme="minorHAnsi" w:hAnsiTheme="minorHAnsi"/>
          <w:sz w:val="22"/>
          <w:szCs w:val="22"/>
        </w:rPr>
        <w:t>,</w:t>
      </w:r>
      <w:r w:rsidR="00AC21AA">
        <w:rPr>
          <w:rFonts w:asciiTheme="minorHAnsi" w:hAnsiTheme="minorHAnsi"/>
          <w:sz w:val="22"/>
          <w:szCs w:val="22"/>
        </w:rPr>
        <w:t xml:space="preserve"> real estate</w:t>
      </w:r>
      <w:r w:rsidR="00405990">
        <w:rPr>
          <w:rFonts w:asciiTheme="minorHAnsi" w:hAnsiTheme="minorHAnsi"/>
          <w:sz w:val="22"/>
          <w:szCs w:val="22"/>
        </w:rPr>
        <w:t xml:space="preserve"> and other topics on the margins of shelter</w:t>
      </w:r>
      <w:r w:rsidR="002D5435" w:rsidRPr="00F60595">
        <w:rPr>
          <w:rFonts w:asciiTheme="minorHAnsi" w:hAnsiTheme="minorHAnsi"/>
          <w:sz w:val="22"/>
          <w:szCs w:val="22"/>
        </w:rPr>
        <w:t>.</w:t>
      </w:r>
    </w:p>
    <w:p w14:paraId="424FC73E" w14:textId="3DD7D59B" w:rsidR="00A708D6" w:rsidRPr="0009664E" w:rsidRDefault="000B3B1A" w:rsidP="00D27E8B">
      <w:pPr>
        <w:pStyle w:val="ListParagraph"/>
        <w:numPr>
          <w:ilvl w:val="0"/>
          <w:numId w:val="20"/>
        </w:numPr>
        <w:rPr>
          <w:rFonts w:asciiTheme="minorHAnsi" w:hAnsiTheme="minorHAnsi"/>
          <w:sz w:val="22"/>
          <w:szCs w:val="22"/>
        </w:rPr>
      </w:pPr>
      <w:r>
        <w:rPr>
          <w:rFonts w:asciiTheme="minorHAnsi" w:hAnsiTheme="minorHAnsi"/>
          <w:sz w:val="22"/>
          <w:szCs w:val="22"/>
        </w:rPr>
        <w:t>Ag</w:t>
      </w:r>
      <w:r w:rsidR="00D16158">
        <w:rPr>
          <w:rFonts w:asciiTheme="minorHAnsi" w:hAnsiTheme="minorHAnsi"/>
          <w:sz w:val="22"/>
          <w:szCs w:val="22"/>
        </w:rPr>
        <w:t xml:space="preserve">reed processes/procedures for </w:t>
      </w:r>
      <w:r>
        <w:rPr>
          <w:rFonts w:asciiTheme="minorHAnsi" w:hAnsiTheme="minorHAnsi"/>
          <w:sz w:val="22"/>
          <w:szCs w:val="22"/>
        </w:rPr>
        <w:t xml:space="preserve">meaningful </w:t>
      </w:r>
      <w:r w:rsidRPr="0068786B">
        <w:rPr>
          <w:rFonts w:asciiTheme="minorHAnsi" w:hAnsiTheme="minorHAnsi"/>
          <w:b/>
          <w:sz w:val="22"/>
          <w:szCs w:val="22"/>
        </w:rPr>
        <w:t xml:space="preserve">multi-sectoral </w:t>
      </w:r>
      <w:r w:rsidR="002D5435" w:rsidRPr="0068786B">
        <w:rPr>
          <w:rFonts w:asciiTheme="minorHAnsi" w:hAnsiTheme="minorHAnsi"/>
          <w:b/>
          <w:sz w:val="22"/>
          <w:szCs w:val="22"/>
        </w:rPr>
        <w:t>work</w:t>
      </w:r>
      <w:r w:rsidR="002D5435" w:rsidRPr="00F60595">
        <w:rPr>
          <w:rFonts w:asciiTheme="minorHAnsi" w:hAnsiTheme="minorHAnsi"/>
          <w:sz w:val="22"/>
          <w:szCs w:val="22"/>
        </w:rPr>
        <w:t xml:space="preserve"> with other clusters</w:t>
      </w:r>
      <w:r w:rsidR="00F60595">
        <w:rPr>
          <w:rFonts w:asciiTheme="minorHAnsi" w:hAnsiTheme="minorHAnsi"/>
          <w:sz w:val="22"/>
          <w:szCs w:val="22"/>
        </w:rPr>
        <w:t xml:space="preserve"> </w:t>
      </w:r>
      <w:r w:rsidR="00D27E8B">
        <w:rPr>
          <w:rFonts w:asciiTheme="minorHAnsi" w:hAnsiTheme="minorHAnsi"/>
          <w:sz w:val="22"/>
          <w:szCs w:val="22"/>
        </w:rPr>
        <w:t xml:space="preserve">are </w:t>
      </w:r>
      <w:r>
        <w:rPr>
          <w:rFonts w:asciiTheme="minorHAnsi" w:hAnsiTheme="minorHAnsi"/>
          <w:sz w:val="22"/>
          <w:szCs w:val="22"/>
        </w:rPr>
        <w:t>missing</w:t>
      </w:r>
      <w:r w:rsidR="008E47F9">
        <w:rPr>
          <w:rFonts w:asciiTheme="minorHAnsi" w:hAnsiTheme="minorHAnsi"/>
          <w:sz w:val="22"/>
          <w:szCs w:val="22"/>
        </w:rPr>
        <w:t xml:space="preserve">, thus working in that direction is important. </w:t>
      </w:r>
      <w:r w:rsidR="00074343">
        <w:rPr>
          <w:rFonts w:asciiTheme="minorHAnsi" w:hAnsiTheme="minorHAnsi"/>
          <w:sz w:val="22"/>
          <w:szCs w:val="22"/>
        </w:rPr>
        <w:t xml:space="preserve">Engaging with the </w:t>
      </w:r>
      <w:r w:rsidR="00074343" w:rsidRPr="0068786B">
        <w:rPr>
          <w:rFonts w:asciiTheme="minorHAnsi" w:hAnsiTheme="minorHAnsi"/>
          <w:b/>
          <w:sz w:val="22"/>
          <w:szCs w:val="22"/>
        </w:rPr>
        <w:t>WASH cluster</w:t>
      </w:r>
      <w:r w:rsidR="00074343">
        <w:rPr>
          <w:rFonts w:asciiTheme="minorHAnsi" w:hAnsiTheme="minorHAnsi"/>
          <w:sz w:val="22"/>
          <w:szCs w:val="22"/>
        </w:rPr>
        <w:t xml:space="preserve"> could be a first step in that direction as well as engaging with other existing initiatives that work on urban contexts such as the Global </w:t>
      </w:r>
      <w:r w:rsidR="00074343">
        <w:rPr>
          <w:rFonts w:ascii="Calibri" w:hAnsi="Calibri"/>
          <w:color w:val="000000"/>
          <w:sz w:val="22"/>
          <w:szCs w:val="22"/>
        </w:rPr>
        <w:t xml:space="preserve">Alliance on Urban Crises, the IASC Reference Group on Meeting Humanitarian Challenges in Urban Areas, and the ACTED IMPACT UCLG ECHO ERC-funded project to pilot and promote localised response and coordination in urban areas affected by crises. </w:t>
      </w:r>
    </w:p>
    <w:p w14:paraId="3A3F7AA9" w14:textId="77777777" w:rsidR="00A708D6" w:rsidRDefault="00A708D6" w:rsidP="00A708D6">
      <w:pPr>
        <w:rPr>
          <w:rFonts w:asciiTheme="minorHAnsi" w:hAnsiTheme="minorHAnsi"/>
          <w:sz w:val="22"/>
          <w:szCs w:val="22"/>
        </w:rPr>
      </w:pPr>
    </w:p>
    <w:p w14:paraId="70B134BE" w14:textId="4E4CA646" w:rsidR="001C5652" w:rsidRPr="001C5652" w:rsidRDefault="001C5652" w:rsidP="00F80BBC">
      <w:pPr>
        <w:rPr>
          <w:rFonts w:asciiTheme="minorHAnsi" w:hAnsiTheme="minorHAnsi"/>
          <w:b/>
          <w:bCs/>
          <w:sz w:val="22"/>
          <w:szCs w:val="22"/>
        </w:rPr>
      </w:pPr>
      <w:r>
        <w:rPr>
          <w:rFonts w:asciiTheme="minorHAnsi" w:hAnsiTheme="minorHAnsi"/>
          <w:b/>
          <w:bCs/>
          <w:sz w:val="22"/>
          <w:szCs w:val="22"/>
        </w:rPr>
        <w:t>WHS</w:t>
      </w:r>
      <w:r w:rsidRPr="001C5652">
        <w:rPr>
          <w:rFonts w:asciiTheme="minorHAnsi" w:hAnsiTheme="minorHAnsi"/>
          <w:b/>
          <w:bCs/>
          <w:sz w:val="22"/>
          <w:szCs w:val="22"/>
        </w:rPr>
        <w:t>:</w:t>
      </w:r>
      <w:r w:rsidR="00A4403F">
        <w:rPr>
          <w:rFonts w:asciiTheme="minorHAnsi" w:hAnsiTheme="minorHAnsi"/>
          <w:b/>
          <w:bCs/>
          <w:sz w:val="22"/>
          <w:szCs w:val="22"/>
        </w:rPr>
        <w:t xml:space="preserve"> </w:t>
      </w:r>
    </w:p>
    <w:p w14:paraId="2A64B698" w14:textId="44A254F8" w:rsidR="00D35202" w:rsidRDefault="00006191" w:rsidP="007108A7">
      <w:pPr>
        <w:pStyle w:val="ListParagraph"/>
        <w:numPr>
          <w:ilvl w:val="0"/>
          <w:numId w:val="20"/>
        </w:numPr>
      </w:pPr>
      <w:r>
        <w:rPr>
          <w:rFonts w:asciiTheme="minorHAnsi" w:hAnsiTheme="minorHAnsi"/>
          <w:sz w:val="22"/>
          <w:szCs w:val="22"/>
        </w:rPr>
        <w:t>The work of the clusters seems to be underrepresented</w:t>
      </w:r>
      <w:r w:rsidR="00DC3153">
        <w:rPr>
          <w:rFonts w:asciiTheme="minorHAnsi" w:hAnsiTheme="minorHAnsi"/>
          <w:sz w:val="22"/>
          <w:szCs w:val="22"/>
        </w:rPr>
        <w:t xml:space="preserve"> despite being </w:t>
      </w:r>
      <w:r w:rsidR="004449A1">
        <w:rPr>
          <w:rFonts w:asciiTheme="minorHAnsi" w:hAnsiTheme="minorHAnsi"/>
          <w:sz w:val="22"/>
          <w:szCs w:val="22"/>
        </w:rPr>
        <w:t>relevant</w:t>
      </w:r>
      <w:r w:rsidR="00DC3153">
        <w:rPr>
          <w:rFonts w:asciiTheme="minorHAnsi" w:hAnsiTheme="minorHAnsi"/>
          <w:sz w:val="22"/>
          <w:szCs w:val="22"/>
        </w:rPr>
        <w:t xml:space="preserve"> to </w:t>
      </w:r>
      <w:r w:rsidR="00D16158">
        <w:rPr>
          <w:rFonts w:asciiTheme="minorHAnsi" w:hAnsiTheme="minorHAnsi"/>
          <w:sz w:val="22"/>
          <w:szCs w:val="22"/>
        </w:rPr>
        <w:t>a</w:t>
      </w:r>
      <w:r w:rsidR="00DC3153">
        <w:rPr>
          <w:rFonts w:asciiTheme="minorHAnsi" w:hAnsiTheme="minorHAnsi"/>
          <w:sz w:val="22"/>
          <w:szCs w:val="22"/>
        </w:rPr>
        <w:t xml:space="preserve"> number of issues that </w:t>
      </w:r>
      <w:r w:rsidR="00D16158">
        <w:rPr>
          <w:rFonts w:asciiTheme="minorHAnsi" w:hAnsiTheme="minorHAnsi"/>
          <w:sz w:val="22"/>
          <w:szCs w:val="22"/>
        </w:rPr>
        <w:t>were</w:t>
      </w:r>
      <w:r w:rsidR="00DC3153">
        <w:rPr>
          <w:rFonts w:asciiTheme="minorHAnsi" w:hAnsiTheme="minorHAnsi"/>
          <w:sz w:val="22"/>
          <w:szCs w:val="22"/>
        </w:rPr>
        <w:t xml:space="preserve"> discussed during the WHS</w:t>
      </w:r>
      <w:r>
        <w:rPr>
          <w:rFonts w:asciiTheme="minorHAnsi" w:hAnsiTheme="minorHAnsi"/>
          <w:sz w:val="22"/>
          <w:szCs w:val="22"/>
        </w:rPr>
        <w:t xml:space="preserve">, </w:t>
      </w:r>
      <w:r w:rsidR="00C85ADB">
        <w:rPr>
          <w:rFonts w:asciiTheme="minorHAnsi" w:hAnsiTheme="minorHAnsi"/>
          <w:sz w:val="22"/>
          <w:szCs w:val="22"/>
        </w:rPr>
        <w:t>particularly on predictability – one of the reasons why the clusters were set up for in the first place.</w:t>
      </w:r>
      <w:r w:rsidR="00AE0041">
        <w:rPr>
          <w:rFonts w:asciiTheme="minorHAnsi" w:hAnsiTheme="minorHAnsi"/>
          <w:sz w:val="22"/>
          <w:szCs w:val="22"/>
        </w:rPr>
        <w:t xml:space="preserve"> Is this a problem and clusters should be promoted? Or</w:t>
      </w:r>
      <w:r w:rsidR="00C85ADB" w:rsidRPr="00C85ADB">
        <w:rPr>
          <w:rFonts w:asciiTheme="minorHAnsi" w:hAnsiTheme="minorHAnsi"/>
          <w:sz w:val="22"/>
          <w:szCs w:val="22"/>
        </w:rPr>
        <w:t xml:space="preserve"> </w:t>
      </w:r>
      <w:r w:rsidR="00AE0041">
        <w:rPr>
          <w:rFonts w:asciiTheme="minorHAnsi" w:hAnsiTheme="minorHAnsi"/>
          <w:sz w:val="22"/>
          <w:szCs w:val="22"/>
        </w:rPr>
        <w:t>is this because clusters are fully mainstreamed and not questioned anymore?</w:t>
      </w:r>
    </w:p>
    <w:p w14:paraId="0DB91570" w14:textId="77A8906A" w:rsidR="00D35202" w:rsidRPr="0068786B" w:rsidRDefault="00D35202" w:rsidP="007108A7">
      <w:pPr>
        <w:pStyle w:val="ListParagraph"/>
        <w:numPr>
          <w:ilvl w:val="0"/>
          <w:numId w:val="20"/>
        </w:numPr>
        <w:rPr>
          <w:rFonts w:asciiTheme="minorHAnsi" w:hAnsiTheme="minorHAnsi"/>
          <w:sz w:val="22"/>
          <w:szCs w:val="22"/>
        </w:rPr>
      </w:pPr>
      <w:r w:rsidRPr="0068786B">
        <w:rPr>
          <w:rFonts w:asciiTheme="minorHAnsi" w:hAnsiTheme="minorHAnsi"/>
          <w:b/>
          <w:sz w:val="22"/>
          <w:szCs w:val="22"/>
        </w:rPr>
        <w:t>Participation</w:t>
      </w:r>
      <w:r w:rsidR="00AE0041">
        <w:rPr>
          <w:rFonts w:asciiTheme="minorHAnsi" w:hAnsiTheme="minorHAnsi"/>
          <w:b/>
          <w:sz w:val="22"/>
          <w:szCs w:val="22"/>
        </w:rPr>
        <w:t xml:space="preserve"> revolution</w:t>
      </w:r>
      <w:r w:rsidR="00CC2359">
        <w:rPr>
          <w:rFonts w:asciiTheme="minorHAnsi" w:hAnsiTheme="minorHAnsi"/>
          <w:sz w:val="22"/>
          <w:szCs w:val="22"/>
        </w:rPr>
        <w:t>:</w:t>
      </w:r>
      <w:r w:rsidR="00AE0041">
        <w:rPr>
          <w:rFonts w:asciiTheme="minorHAnsi" w:hAnsiTheme="minorHAnsi"/>
          <w:sz w:val="22"/>
          <w:szCs w:val="22"/>
        </w:rPr>
        <w:t xml:space="preserve"> </w:t>
      </w:r>
      <w:r w:rsidR="00AE0041" w:rsidRPr="0068786B">
        <w:rPr>
          <w:rFonts w:asciiTheme="minorHAnsi" w:hAnsiTheme="minorHAnsi"/>
          <w:sz w:val="22"/>
          <w:szCs w:val="22"/>
        </w:rPr>
        <w:t>The role of the cluster is unclear in regards to population participation. Should its role be limited to promoting that cluster partners use participatory approaches or is it possible for the cluster decision making processes to allow for participation of affected population? The cluster already advocates for cluster partners to use participatory approaches and should continue doing this in the future. Additionally, there have been some examples of cluste</w:t>
      </w:r>
      <w:r w:rsidR="00AE0041" w:rsidRPr="00AE0041">
        <w:rPr>
          <w:rFonts w:asciiTheme="minorHAnsi" w:hAnsiTheme="minorHAnsi"/>
          <w:sz w:val="22"/>
          <w:szCs w:val="22"/>
        </w:rPr>
        <w:t xml:space="preserve">rs involving affected population. </w:t>
      </w:r>
      <w:r w:rsidR="00AE0041">
        <w:rPr>
          <w:rFonts w:asciiTheme="minorHAnsi" w:hAnsiTheme="minorHAnsi"/>
          <w:sz w:val="22"/>
          <w:szCs w:val="22"/>
        </w:rPr>
        <w:t>These examples could be expanded and assessed to learn lessons and new approaches could be piloted.</w:t>
      </w:r>
    </w:p>
    <w:p w14:paraId="7CE66F2D" w14:textId="425F45E6" w:rsidR="00457A2C" w:rsidRDefault="00AE0041" w:rsidP="0068786B">
      <w:pPr>
        <w:pStyle w:val="ListParagraph"/>
        <w:numPr>
          <w:ilvl w:val="1"/>
          <w:numId w:val="20"/>
        </w:numPr>
        <w:rPr>
          <w:rFonts w:asciiTheme="minorHAnsi" w:hAnsiTheme="minorHAnsi"/>
          <w:sz w:val="22"/>
          <w:szCs w:val="22"/>
        </w:rPr>
      </w:pPr>
      <w:r>
        <w:rPr>
          <w:rFonts w:asciiTheme="minorHAnsi" w:hAnsiTheme="minorHAnsi"/>
          <w:b/>
          <w:sz w:val="22"/>
          <w:szCs w:val="22"/>
        </w:rPr>
        <w:t>Population as partners</w:t>
      </w:r>
      <w:r w:rsidR="007B7AA1">
        <w:rPr>
          <w:rFonts w:asciiTheme="minorHAnsi" w:hAnsiTheme="minorHAnsi"/>
          <w:sz w:val="22"/>
          <w:szCs w:val="22"/>
        </w:rPr>
        <w:t>: the cluster should do more around</w:t>
      </w:r>
      <w:r>
        <w:rPr>
          <w:rFonts w:asciiTheme="minorHAnsi" w:hAnsiTheme="minorHAnsi"/>
          <w:sz w:val="22"/>
          <w:szCs w:val="22"/>
        </w:rPr>
        <w:t xml:space="preserve"> behaviour change to </w:t>
      </w:r>
      <w:r w:rsidRPr="00AD7C89">
        <w:rPr>
          <w:rFonts w:asciiTheme="minorHAnsi" w:hAnsiTheme="minorHAnsi"/>
          <w:b/>
          <w:sz w:val="22"/>
          <w:szCs w:val="22"/>
        </w:rPr>
        <w:t>promote</w:t>
      </w:r>
      <w:r w:rsidR="00804BDA" w:rsidRPr="00AD7C89">
        <w:rPr>
          <w:rFonts w:asciiTheme="minorHAnsi" w:hAnsiTheme="minorHAnsi"/>
          <w:b/>
          <w:sz w:val="22"/>
          <w:szCs w:val="22"/>
        </w:rPr>
        <w:t xml:space="preserve"> safer building techniques</w:t>
      </w:r>
      <w:r w:rsidR="00D40CBB">
        <w:rPr>
          <w:rFonts w:asciiTheme="minorHAnsi" w:hAnsiTheme="minorHAnsi"/>
          <w:sz w:val="22"/>
          <w:szCs w:val="22"/>
        </w:rPr>
        <w:t xml:space="preserve">. </w:t>
      </w:r>
      <w:r>
        <w:rPr>
          <w:rFonts w:asciiTheme="minorHAnsi" w:hAnsiTheme="minorHAnsi"/>
          <w:sz w:val="22"/>
          <w:szCs w:val="22"/>
        </w:rPr>
        <w:t>This issue is not only an important shelter programming activity but it is also linked with localisation, participation, and cash. Some initiatives are advancing on this issue such as Promoting Safer Building and the work undertaken by CRS.</w:t>
      </w:r>
    </w:p>
    <w:p w14:paraId="6996874A" w14:textId="6D45F4C2" w:rsidR="00AE0041" w:rsidRPr="00AD7C89" w:rsidRDefault="00261214" w:rsidP="00AD7C89">
      <w:pPr>
        <w:pStyle w:val="ListParagraph"/>
        <w:numPr>
          <w:ilvl w:val="0"/>
          <w:numId w:val="20"/>
        </w:numPr>
        <w:rPr>
          <w:rFonts w:asciiTheme="minorHAnsi" w:hAnsiTheme="minorHAnsi"/>
          <w:sz w:val="22"/>
          <w:szCs w:val="22"/>
        </w:rPr>
      </w:pPr>
      <w:r w:rsidRPr="003869B9">
        <w:rPr>
          <w:rFonts w:asciiTheme="minorHAnsi" w:hAnsiTheme="minorHAnsi"/>
          <w:b/>
          <w:sz w:val="22"/>
          <w:szCs w:val="22"/>
        </w:rPr>
        <w:t>Cash</w:t>
      </w:r>
      <w:r>
        <w:rPr>
          <w:rFonts w:asciiTheme="minorHAnsi" w:hAnsiTheme="minorHAnsi"/>
          <w:sz w:val="22"/>
          <w:szCs w:val="22"/>
        </w:rPr>
        <w:t xml:space="preserve">: </w:t>
      </w:r>
      <w:r w:rsidR="00AE0041" w:rsidRPr="00AD7C89">
        <w:rPr>
          <w:rFonts w:asciiTheme="minorHAnsi" w:hAnsiTheme="minorHAnsi"/>
          <w:sz w:val="22"/>
          <w:szCs w:val="22"/>
        </w:rPr>
        <w:t>The sector is seen as fallen behind cash</w:t>
      </w:r>
      <w:r w:rsidR="00AE0041">
        <w:rPr>
          <w:rFonts w:asciiTheme="minorHAnsi" w:hAnsiTheme="minorHAnsi"/>
          <w:sz w:val="22"/>
          <w:szCs w:val="22"/>
        </w:rPr>
        <w:t xml:space="preserve"> although we are catching up with the position paper and the work undertaken by the Cash and Shelter WG</w:t>
      </w:r>
      <w:r w:rsidR="00AE0041" w:rsidRPr="00AD7C89">
        <w:rPr>
          <w:rFonts w:asciiTheme="minorHAnsi" w:hAnsiTheme="minorHAnsi"/>
          <w:sz w:val="22"/>
          <w:szCs w:val="22"/>
        </w:rPr>
        <w:t xml:space="preserve">. Despite the </w:t>
      </w:r>
      <w:r w:rsidR="00AE0041">
        <w:rPr>
          <w:rFonts w:asciiTheme="minorHAnsi" w:hAnsiTheme="minorHAnsi"/>
          <w:sz w:val="22"/>
          <w:szCs w:val="22"/>
        </w:rPr>
        <w:t>sector</w:t>
      </w:r>
      <w:r w:rsidR="00AE0041" w:rsidRPr="00AD7C89">
        <w:rPr>
          <w:rFonts w:asciiTheme="minorHAnsi" w:hAnsiTheme="minorHAnsi"/>
          <w:sz w:val="22"/>
          <w:szCs w:val="22"/>
        </w:rPr>
        <w:t xml:space="preserve"> having a long history of using cash as a modality it struggles with deployment of cash and shelter experts, monitoring tools and market assessments. However, some individual agencies seem to be doing great work in this area.</w:t>
      </w:r>
      <w:r w:rsidR="00AE0041">
        <w:rPr>
          <w:rFonts w:asciiTheme="minorHAnsi" w:hAnsiTheme="minorHAnsi"/>
          <w:sz w:val="22"/>
          <w:szCs w:val="22"/>
        </w:rPr>
        <w:t xml:space="preserve"> </w:t>
      </w:r>
      <w:r w:rsidR="00AE0041" w:rsidRPr="00AD7C89">
        <w:rPr>
          <w:rFonts w:asciiTheme="minorHAnsi" w:hAnsiTheme="minorHAnsi"/>
          <w:sz w:val="22"/>
          <w:szCs w:val="22"/>
        </w:rPr>
        <w:t xml:space="preserve">Unconditional cash requires </w:t>
      </w:r>
      <w:r w:rsidR="00AD7C89">
        <w:rPr>
          <w:rFonts w:asciiTheme="minorHAnsi" w:hAnsiTheme="minorHAnsi"/>
          <w:sz w:val="22"/>
          <w:szCs w:val="22"/>
        </w:rPr>
        <w:t xml:space="preserve">accompanying shelter </w:t>
      </w:r>
      <w:r w:rsidR="00AE0041" w:rsidRPr="00AD7C89">
        <w:rPr>
          <w:rFonts w:asciiTheme="minorHAnsi" w:hAnsiTheme="minorHAnsi"/>
          <w:sz w:val="22"/>
          <w:szCs w:val="22"/>
        </w:rPr>
        <w:t xml:space="preserve">programming to ensure quality </w:t>
      </w:r>
      <w:r w:rsidR="00AE0041">
        <w:rPr>
          <w:rFonts w:asciiTheme="minorHAnsi" w:hAnsiTheme="minorHAnsi"/>
          <w:sz w:val="22"/>
          <w:szCs w:val="22"/>
        </w:rPr>
        <w:t>and that minimum standards are met. I</w:t>
      </w:r>
      <w:r w:rsidR="00AE0041" w:rsidRPr="00AD7C89">
        <w:rPr>
          <w:rFonts w:asciiTheme="minorHAnsi" w:hAnsiTheme="minorHAnsi"/>
          <w:sz w:val="22"/>
          <w:szCs w:val="22"/>
        </w:rPr>
        <w:t>t can be used in combination with conditional cash</w:t>
      </w:r>
      <w:r w:rsidR="00AE0041">
        <w:rPr>
          <w:rFonts w:asciiTheme="minorHAnsi" w:hAnsiTheme="minorHAnsi"/>
          <w:sz w:val="22"/>
          <w:szCs w:val="22"/>
        </w:rPr>
        <w:t>, in-kind,</w:t>
      </w:r>
      <w:r w:rsidR="00AE0041" w:rsidRPr="00AD7C89">
        <w:rPr>
          <w:rFonts w:asciiTheme="minorHAnsi" w:hAnsiTheme="minorHAnsi"/>
          <w:sz w:val="22"/>
          <w:szCs w:val="22"/>
        </w:rPr>
        <w:t xml:space="preserve"> and other modalities to match the needs. </w:t>
      </w:r>
      <w:r w:rsidR="00AE0041" w:rsidRPr="003869B9">
        <w:rPr>
          <w:rFonts w:asciiTheme="minorHAnsi" w:hAnsiTheme="minorHAnsi"/>
          <w:sz w:val="22"/>
          <w:szCs w:val="22"/>
        </w:rPr>
        <w:t>Unconditional cash programs will only increase – how do we make that work for shelter?</w:t>
      </w:r>
    </w:p>
    <w:p w14:paraId="477262B4" w14:textId="2FCBBB07" w:rsidR="00070B6F" w:rsidRPr="00AD7C89" w:rsidRDefault="00543294" w:rsidP="00AE0041">
      <w:pPr>
        <w:pStyle w:val="ListParagraph"/>
        <w:numPr>
          <w:ilvl w:val="1"/>
          <w:numId w:val="20"/>
        </w:numPr>
        <w:rPr>
          <w:rFonts w:asciiTheme="minorHAnsi" w:hAnsiTheme="minorHAnsi"/>
          <w:sz w:val="22"/>
          <w:szCs w:val="22"/>
        </w:rPr>
      </w:pPr>
      <w:r>
        <w:rPr>
          <w:rFonts w:asciiTheme="minorHAnsi" w:hAnsiTheme="minorHAnsi"/>
          <w:sz w:val="22"/>
          <w:szCs w:val="22"/>
        </w:rPr>
        <w:t xml:space="preserve">The </w:t>
      </w:r>
      <w:r w:rsidR="00332279">
        <w:rPr>
          <w:rFonts w:asciiTheme="minorHAnsi" w:hAnsiTheme="minorHAnsi"/>
          <w:sz w:val="22"/>
          <w:szCs w:val="22"/>
        </w:rPr>
        <w:t>discussions/</w:t>
      </w:r>
      <w:r w:rsidR="00804BDA">
        <w:rPr>
          <w:rFonts w:asciiTheme="minorHAnsi" w:hAnsiTheme="minorHAnsi"/>
          <w:sz w:val="22"/>
          <w:szCs w:val="22"/>
        </w:rPr>
        <w:t>arguments should be consolidated</w:t>
      </w:r>
      <w:r w:rsidR="005A5620">
        <w:rPr>
          <w:rFonts w:asciiTheme="minorHAnsi" w:hAnsiTheme="minorHAnsi"/>
          <w:sz w:val="22"/>
          <w:szCs w:val="22"/>
        </w:rPr>
        <w:t xml:space="preserve"> and agreed upon</w:t>
      </w:r>
      <w:r w:rsidR="00804BDA">
        <w:rPr>
          <w:rFonts w:asciiTheme="minorHAnsi" w:hAnsiTheme="minorHAnsi"/>
          <w:sz w:val="22"/>
          <w:szCs w:val="22"/>
        </w:rPr>
        <w:t xml:space="preserve"> rather than having them </w:t>
      </w:r>
      <w:r>
        <w:rPr>
          <w:rFonts w:asciiTheme="minorHAnsi" w:hAnsiTheme="minorHAnsi"/>
          <w:sz w:val="22"/>
          <w:szCs w:val="22"/>
        </w:rPr>
        <w:t xml:space="preserve">scattered </w:t>
      </w:r>
      <w:r w:rsidR="00804BDA">
        <w:rPr>
          <w:rFonts w:asciiTheme="minorHAnsi" w:hAnsiTheme="minorHAnsi"/>
          <w:sz w:val="22"/>
          <w:szCs w:val="22"/>
        </w:rPr>
        <w:t>at</w:t>
      </w:r>
      <w:r w:rsidR="008738AA">
        <w:rPr>
          <w:rFonts w:asciiTheme="minorHAnsi" w:hAnsiTheme="minorHAnsi"/>
          <w:sz w:val="22"/>
          <w:szCs w:val="22"/>
        </w:rPr>
        <w:t xml:space="preserve"> each</w:t>
      </w:r>
      <w:r w:rsidR="00804BDA">
        <w:rPr>
          <w:rFonts w:asciiTheme="minorHAnsi" w:hAnsiTheme="minorHAnsi"/>
          <w:sz w:val="22"/>
          <w:szCs w:val="22"/>
        </w:rPr>
        <w:t xml:space="preserve"> country level</w:t>
      </w:r>
      <w:r w:rsidR="008738AA">
        <w:rPr>
          <w:rFonts w:asciiTheme="minorHAnsi" w:hAnsiTheme="minorHAnsi"/>
          <w:sz w:val="22"/>
          <w:szCs w:val="22"/>
        </w:rPr>
        <w:t>. The cluster needs to be balanced and compile evidence where it worked, not only where it failed.</w:t>
      </w:r>
      <w:r w:rsidRPr="00543294">
        <w:rPr>
          <w:rFonts w:asciiTheme="minorHAnsi" w:hAnsiTheme="minorHAnsi"/>
          <w:sz w:val="22"/>
          <w:szCs w:val="22"/>
        </w:rPr>
        <w:t xml:space="preserve"> </w:t>
      </w:r>
      <w:r w:rsidR="00332279">
        <w:rPr>
          <w:rFonts w:asciiTheme="minorHAnsi" w:hAnsiTheme="minorHAnsi"/>
          <w:sz w:val="22"/>
          <w:szCs w:val="22"/>
        </w:rPr>
        <w:t>D</w:t>
      </w:r>
      <w:r w:rsidR="00AC706F">
        <w:rPr>
          <w:rFonts w:asciiTheme="minorHAnsi" w:hAnsiTheme="minorHAnsi"/>
          <w:sz w:val="22"/>
          <w:szCs w:val="22"/>
        </w:rPr>
        <w:t>onors want</w:t>
      </w:r>
      <w:r w:rsidR="00332279">
        <w:rPr>
          <w:rFonts w:asciiTheme="minorHAnsi" w:hAnsiTheme="minorHAnsi"/>
          <w:sz w:val="22"/>
          <w:szCs w:val="22"/>
        </w:rPr>
        <w:t xml:space="preserve"> responses</w:t>
      </w:r>
      <w:r w:rsidR="00AC706F">
        <w:rPr>
          <w:rFonts w:asciiTheme="minorHAnsi" w:hAnsiTheme="minorHAnsi"/>
          <w:sz w:val="22"/>
          <w:szCs w:val="22"/>
        </w:rPr>
        <w:t xml:space="preserve"> </w:t>
      </w:r>
      <w:r w:rsidR="00AC706F">
        <w:rPr>
          <w:rFonts w:asciiTheme="minorHAnsi" w:hAnsiTheme="minorHAnsi"/>
          <w:sz w:val="22"/>
          <w:szCs w:val="22"/>
        </w:rPr>
        <w:lastRenderedPageBreak/>
        <w:t>to be efficient and effective but uncond</w:t>
      </w:r>
      <w:r w:rsidR="004256E9">
        <w:rPr>
          <w:rFonts w:asciiTheme="minorHAnsi" w:hAnsiTheme="minorHAnsi"/>
          <w:sz w:val="22"/>
          <w:szCs w:val="22"/>
        </w:rPr>
        <w:t xml:space="preserve">itional cash will not always reach these </w:t>
      </w:r>
      <w:r w:rsidR="00AC706F">
        <w:rPr>
          <w:rFonts w:asciiTheme="minorHAnsi" w:hAnsiTheme="minorHAnsi"/>
          <w:sz w:val="22"/>
          <w:szCs w:val="22"/>
        </w:rPr>
        <w:t>outcomes.</w:t>
      </w:r>
    </w:p>
    <w:p w14:paraId="7C25D5FA" w14:textId="77777777" w:rsidR="00AE0041" w:rsidRPr="003869B9" w:rsidRDefault="007832EE" w:rsidP="00AD7C89">
      <w:pPr>
        <w:pStyle w:val="ListParagraph"/>
        <w:numPr>
          <w:ilvl w:val="1"/>
          <w:numId w:val="20"/>
        </w:numPr>
        <w:rPr>
          <w:rFonts w:asciiTheme="minorHAnsi" w:hAnsiTheme="minorHAnsi"/>
          <w:sz w:val="22"/>
          <w:szCs w:val="22"/>
        </w:rPr>
      </w:pPr>
      <w:r>
        <w:rPr>
          <w:rFonts w:asciiTheme="minorHAnsi" w:hAnsiTheme="minorHAnsi"/>
          <w:sz w:val="22"/>
          <w:szCs w:val="22"/>
        </w:rPr>
        <w:t>The SAG members were invited to continue the livel</w:t>
      </w:r>
      <w:r w:rsidR="00EF60E7">
        <w:rPr>
          <w:rFonts w:asciiTheme="minorHAnsi" w:hAnsiTheme="minorHAnsi"/>
          <w:sz w:val="22"/>
          <w:szCs w:val="22"/>
        </w:rPr>
        <w:t>y discussion on cash in the Cash</w:t>
      </w:r>
      <w:r>
        <w:rPr>
          <w:rFonts w:asciiTheme="minorHAnsi" w:hAnsiTheme="minorHAnsi"/>
          <w:sz w:val="22"/>
          <w:szCs w:val="22"/>
        </w:rPr>
        <w:t xml:space="preserve"> W</w:t>
      </w:r>
      <w:r w:rsidR="001A1BEC">
        <w:rPr>
          <w:rFonts w:asciiTheme="minorHAnsi" w:hAnsiTheme="minorHAnsi"/>
          <w:sz w:val="22"/>
          <w:szCs w:val="22"/>
        </w:rPr>
        <w:t xml:space="preserve">orking </w:t>
      </w:r>
      <w:r>
        <w:rPr>
          <w:rFonts w:asciiTheme="minorHAnsi" w:hAnsiTheme="minorHAnsi"/>
          <w:sz w:val="22"/>
          <w:szCs w:val="22"/>
        </w:rPr>
        <w:t>G</w:t>
      </w:r>
      <w:r w:rsidR="001A1BEC">
        <w:rPr>
          <w:rFonts w:asciiTheme="minorHAnsi" w:hAnsiTheme="minorHAnsi"/>
          <w:sz w:val="22"/>
          <w:szCs w:val="22"/>
        </w:rPr>
        <w:t>roup (WG)</w:t>
      </w:r>
      <w:r>
        <w:rPr>
          <w:rFonts w:asciiTheme="minorHAnsi" w:hAnsiTheme="minorHAnsi"/>
          <w:sz w:val="22"/>
          <w:szCs w:val="22"/>
        </w:rPr>
        <w:t>.</w:t>
      </w:r>
      <w:r w:rsidR="00AE0041">
        <w:rPr>
          <w:rFonts w:asciiTheme="minorHAnsi" w:hAnsiTheme="minorHAnsi"/>
          <w:sz w:val="22"/>
          <w:szCs w:val="22"/>
        </w:rPr>
        <w:t xml:space="preserve"> </w:t>
      </w:r>
      <w:r w:rsidR="00AE0041" w:rsidRPr="00CC2359">
        <w:rPr>
          <w:rFonts w:asciiTheme="minorHAnsi" w:hAnsiTheme="minorHAnsi"/>
          <w:sz w:val="22"/>
          <w:szCs w:val="22"/>
        </w:rPr>
        <w:t>Keep the</w:t>
      </w:r>
      <w:r w:rsidR="00AE0041">
        <w:rPr>
          <w:rFonts w:asciiTheme="minorHAnsi" w:hAnsiTheme="minorHAnsi"/>
          <w:sz w:val="22"/>
          <w:szCs w:val="22"/>
        </w:rPr>
        <w:t xml:space="preserve"> GSC Cash</w:t>
      </w:r>
      <w:r w:rsidR="00AE0041" w:rsidRPr="00CC2359">
        <w:rPr>
          <w:rFonts w:asciiTheme="minorHAnsi" w:hAnsiTheme="minorHAnsi"/>
          <w:sz w:val="22"/>
          <w:szCs w:val="22"/>
        </w:rPr>
        <w:t xml:space="preserve"> WG </w:t>
      </w:r>
      <w:r w:rsidR="00AE0041">
        <w:rPr>
          <w:rFonts w:asciiTheme="minorHAnsi" w:hAnsiTheme="minorHAnsi"/>
          <w:sz w:val="22"/>
          <w:szCs w:val="22"/>
        </w:rPr>
        <w:t>representative and inclusive</w:t>
      </w:r>
      <w:r w:rsidR="00AE0041" w:rsidRPr="00CC2359">
        <w:rPr>
          <w:rFonts w:asciiTheme="minorHAnsi" w:hAnsiTheme="minorHAnsi"/>
          <w:sz w:val="22"/>
          <w:szCs w:val="22"/>
        </w:rPr>
        <w:t>.</w:t>
      </w:r>
      <w:r w:rsidR="00AE0041">
        <w:rPr>
          <w:rFonts w:asciiTheme="minorHAnsi" w:hAnsiTheme="minorHAnsi"/>
          <w:sz w:val="22"/>
          <w:szCs w:val="22"/>
        </w:rPr>
        <w:t xml:space="preserve"> </w:t>
      </w:r>
    </w:p>
    <w:p w14:paraId="182BB0A2" w14:textId="4609AC5A" w:rsidR="007832EE" w:rsidRPr="00177065" w:rsidRDefault="007832EE" w:rsidP="00AD7C89">
      <w:pPr>
        <w:pStyle w:val="ListParagraph"/>
        <w:ind w:left="1440"/>
        <w:rPr>
          <w:rFonts w:asciiTheme="minorHAnsi" w:hAnsiTheme="minorHAnsi"/>
          <w:sz w:val="22"/>
          <w:szCs w:val="22"/>
        </w:rPr>
      </w:pPr>
    </w:p>
    <w:p w14:paraId="4C5581A9" w14:textId="52DA52A6" w:rsidR="005A1DBB" w:rsidRDefault="00AE0041" w:rsidP="005A1DBB">
      <w:pPr>
        <w:pStyle w:val="ListParagraph"/>
        <w:numPr>
          <w:ilvl w:val="0"/>
          <w:numId w:val="20"/>
        </w:numPr>
        <w:rPr>
          <w:rFonts w:asciiTheme="minorHAnsi" w:hAnsiTheme="minorHAnsi"/>
          <w:sz w:val="22"/>
          <w:szCs w:val="22"/>
        </w:rPr>
      </w:pPr>
      <w:r>
        <w:rPr>
          <w:rFonts w:asciiTheme="minorHAnsi" w:hAnsiTheme="minorHAnsi"/>
          <w:b/>
          <w:sz w:val="22"/>
          <w:szCs w:val="22"/>
        </w:rPr>
        <w:t xml:space="preserve">Humanitarian-development nexus: </w:t>
      </w:r>
    </w:p>
    <w:p w14:paraId="30340CE8" w14:textId="7D2EBBE7" w:rsidR="005A1DBB" w:rsidRPr="00AD7C89" w:rsidRDefault="00AE0041" w:rsidP="00AE0041">
      <w:pPr>
        <w:pStyle w:val="ListParagraph"/>
        <w:numPr>
          <w:ilvl w:val="1"/>
          <w:numId w:val="20"/>
        </w:numPr>
        <w:rPr>
          <w:rFonts w:asciiTheme="minorHAnsi" w:hAnsiTheme="minorHAnsi"/>
          <w:sz w:val="22"/>
          <w:szCs w:val="22"/>
        </w:rPr>
      </w:pPr>
      <w:r w:rsidRPr="003869B9">
        <w:rPr>
          <w:rFonts w:asciiTheme="minorHAnsi" w:hAnsiTheme="minorHAnsi"/>
          <w:b/>
          <w:sz w:val="22"/>
          <w:szCs w:val="22"/>
        </w:rPr>
        <w:t>Preparedness</w:t>
      </w:r>
      <w:r>
        <w:rPr>
          <w:rFonts w:asciiTheme="minorHAnsi" w:hAnsiTheme="minorHAnsi"/>
          <w:sz w:val="22"/>
          <w:szCs w:val="22"/>
        </w:rPr>
        <w:t xml:space="preserve">: </w:t>
      </w:r>
      <w:r w:rsidR="00EF60E7">
        <w:rPr>
          <w:rFonts w:asciiTheme="minorHAnsi" w:hAnsiTheme="minorHAnsi"/>
          <w:sz w:val="22"/>
          <w:szCs w:val="22"/>
        </w:rPr>
        <w:t>Provides o</w:t>
      </w:r>
      <w:r w:rsidR="0067629A">
        <w:rPr>
          <w:rFonts w:asciiTheme="minorHAnsi" w:hAnsiTheme="minorHAnsi"/>
          <w:sz w:val="22"/>
          <w:szCs w:val="22"/>
        </w:rPr>
        <w:t>pportunity to increase involvement of local actors</w:t>
      </w:r>
      <w:r w:rsidR="00B476FB">
        <w:rPr>
          <w:rFonts w:asciiTheme="minorHAnsi" w:hAnsiTheme="minorHAnsi"/>
          <w:sz w:val="22"/>
          <w:szCs w:val="22"/>
        </w:rPr>
        <w:t xml:space="preserve">, </w:t>
      </w:r>
      <w:r w:rsidR="0067629A" w:rsidRPr="00B476FB">
        <w:rPr>
          <w:rFonts w:asciiTheme="minorHAnsi" w:hAnsiTheme="minorHAnsi"/>
          <w:sz w:val="22"/>
          <w:szCs w:val="22"/>
        </w:rPr>
        <w:t>to raise</w:t>
      </w:r>
      <w:r w:rsidR="005A1DBB" w:rsidRPr="00B476FB">
        <w:rPr>
          <w:rFonts w:asciiTheme="minorHAnsi" w:hAnsiTheme="minorHAnsi"/>
          <w:sz w:val="22"/>
          <w:szCs w:val="22"/>
        </w:rPr>
        <w:t xml:space="preserve"> awareness and</w:t>
      </w:r>
      <w:r w:rsidR="00EF60E7">
        <w:rPr>
          <w:rFonts w:asciiTheme="minorHAnsi" w:hAnsiTheme="minorHAnsi"/>
          <w:sz w:val="22"/>
          <w:szCs w:val="22"/>
        </w:rPr>
        <w:t xml:space="preserve"> create an entry point to changing</w:t>
      </w:r>
      <w:r w:rsidR="005A1DBB" w:rsidRPr="00B476FB">
        <w:rPr>
          <w:rFonts w:asciiTheme="minorHAnsi" w:hAnsiTheme="minorHAnsi"/>
          <w:sz w:val="22"/>
          <w:szCs w:val="22"/>
        </w:rPr>
        <w:t xml:space="preserve"> building practices</w:t>
      </w:r>
      <w:r w:rsidR="00B476FB">
        <w:rPr>
          <w:rFonts w:asciiTheme="minorHAnsi" w:hAnsiTheme="minorHAnsi"/>
          <w:sz w:val="22"/>
          <w:szCs w:val="22"/>
        </w:rPr>
        <w:t>. It is also a</w:t>
      </w:r>
      <w:r w:rsidR="0067629A" w:rsidRPr="00B476FB">
        <w:rPr>
          <w:rFonts w:asciiTheme="minorHAnsi" w:hAnsiTheme="minorHAnsi"/>
          <w:sz w:val="22"/>
          <w:szCs w:val="22"/>
        </w:rPr>
        <w:t xml:space="preserve"> way to a</w:t>
      </w:r>
      <w:r w:rsidR="005A1DBB" w:rsidRPr="00B476FB">
        <w:rPr>
          <w:rFonts w:asciiTheme="minorHAnsi" w:hAnsiTheme="minorHAnsi"/>
          <w:sz w:val="22"/>
          <w:szCs w:val="22"/>
        </w:rPr>
        <w:t xml:space="preserve">ddress </w:t>
      </w:r>
      <w:r w:rsidR="00797E66">
        <w:rPr>
          <w:rFonts w:asciiTheme="minorHAnsi" w:hAnsiTheme="minorHAnsi"/>
          <w:sz w:val="22"/>
          <w:szCs w:val="22"/>
        </w:rPr>
        <w:t xml:space="preserve">the </w:t>
      </w:r>
      <w:r w:rsidR="005A1DBB" w:rsidRPr="00B476FB">
        <w:rPr>
          <w:rFonts w:asciiTheme="minorHAnsi" w:hAnsiTheme="minorHAnsi"/>
          <w:sz w:val="22"/>
          <w:szCs w:val="22"/>
        </w:rPr>
        <w:t>humanitarian-development divide</w:t>
      </w:r>
      <w:r w:rsidR="005609CC">
        <w:rPr>
          <w:rFonts w:asciiTheme="minorHAnsi" w:hAnsiTheme="minorHAnsi"/>
          <w:sz w:val="22"/>
          <w:szCs w:val="22"/>
        </w:rPr>
        <w:t>,</w:t>
      </w:r>
      <w:r w:rsidR="00B476FB">
        <w:rPr>
          <w:rFonts w:asciiTheme="minorHAnsi" w:hAnsiTheme="minorHAnsi"/>
          <w:sz w:val="22"/>
          <w:szCs w:val="22"/>
        </w:rPr>
        <w:t xml:space="preserve"> including </w:t>
      </w:r>
      <w:r w:rsidR="005609CC">
        <w:rPr>
          <w:rFonts w:asciiTheme="minorHAnsi" w:hAnsiTheme="minorHAnsi"/>
          <w:sz w:val="22"/>
          <w:szCs w:val="22"/>
        </w:rPr>
        <w:t>in</w:t>
      </w:r>
      <w:r w:rsidR="00B476FB">
        <w:rPr>
          <w:rFonts w:asciiTheme="minorHAnsi" w:hAnsiTheme="minorHAnsi"/>
          <w:sz w:val="22"/>
          <w:szCs w:val="22"/>
        </w:rPr>
        <w:t xml:space="preserve"> funding.</w:t>
      </w:r>
      <w:r>
        <w:rPr>
          <w:rFonts w:asciiTheme="minorHAnsi" w:hAnsiTheme="minorHAnsi"/>
          <w:sz w:val="22"/>
          <w:szCs w:val="22"/>
        </w:rPr>
        <w:t xml:space="preserve"> </w:t>
      </w:r>
      <w:r w:rsidR="00B476FB" w:rsidRPr="00AD7C89">
        <w:rPr>
          <w:rFonts w:asciiTheme="minorHAnsi" w:hAnsiTheme="minorHAnsi"/>
          <w:sz w:val="22"/>
          <w:szCs w:val="22"/>
        </w:rPr>
        <w:t>The difference between g</w:t>
      </w:r>
      <w:r w:rsidR="005A1DBB" w:rsidRPr="00AD7C89">
        <w:rPr>
          <w:rFonts w:asciiTheme="minorHAnsi" w:hAnsiTheme="minorHAnsi"/>
          <w:sz w:val="22"/>
          <w:szCs w:val="22"/>
        </w:rPr>
        <w:t>overnment preparedness vs NGO</w:t>
      </w:r>
      <w:r w:rsidR="00B476FB" w:rsidRPr="00AD7C89">
        <w:rPr>
          <w:rFonts w:asciiTheme="minorHAnsi" w:hAnsiTheme="minorHAnsi"/>
          <w:sz w:val="22"/>
          <w:szCs w:val="22"/>
        </w:rPr>
        <w:t xml:space="preserve"> or </w:t>
      </w:r>
      <w:r w:rsidR="00EF60E7" w:rsidRPr="00AD7C89">
        <w:rPr>
          <w:rFonts w:asciiTheme="minorHAnsi" w:hAnsiTheme="minorHAnsi"/>
          <w:sz w:val="22"/>
          <w:szCs w:val="22"/>
        </w:rPr>
        <w:t xml:space="preserve">local </w:t>
      </w:r>
      <w:proofErr w:type="gramStart"/>
      <w:r w:rsidR="00EF60E7" w:rsidRPr="00AD7C89">
        <w:rPr>
          <w:rFonts w:asciiTheme="minorHAnsi" w:hAnsiTheme="minorHAnsi"/>
          <w:sz w:val="22"/>
          <w:szCs w:val="22"/>
        </w:rPr>
        <w:t>actors</w:t>
      </w:r>
      <w:proofErr w:type="gramEnd"/>
      <w:r w:rsidR="005A1DBB" w:rsidRPr="00AD7C89">
        <w:rPr>
          <w:rFonts w:asciiTheme="minorHAnsi" w:hAnsiTheme="minorHAnsi"/>
          <w:sz w:val="22"/>
          <w:szCs w:val="22"/>
        </w:rPr>
        <w:t xml:space="preserve"> preparedness</w:t>
      </w:r>
      <w:r w:rsidR="005609CC" w:rsidRPr="00AD7C89">
        <w:rPr>
          <w:rFonts w:asciiTheme="minorHAnsi" w:hAnsiTheme="minorHAnsi"/>
          <w:sz w:val="22"/>
          <w:szCs w:val="22"/>
        </w:rPr>
        <w:t xml:space="preserve"> was discussed</w:t>
      </w:r>
      <w:r w:rsidR="00AD7C89">
        <w:rPr>
          <w:rFonts w:asciiTheme="minorHAnsi" w:hAnsiTheme="minorHAnsi"/>
          <w:sz w:val="22"/>
          <w:szCs w:val="22"/>
        </w:rPr>
        <w:t>.</w:t>
      </w:r>
    </w:p>
    <w:p w14:paraId="62D19406" w14:textId="04EB74FF" w:rsidR="005A1DBB" w:rsidRPr="00EF60E7" w:rsidRDefault="00AE0041" w:rsidP="00AD7C89">
      <w:pPr>
        <w:pStyle w:val="ListParagraph"/>
        <w:numPr>
          <w:ilvl w:val="1"/>
          <w:numId w:val="20"/>
        </w:numPr>
        <w:rPr>
          <w:rFonts w:asciiTheme="minorHAnsi" w:hAnsiTheme="minorHAnsi"/>
          <w:sz w:val="22"/>
          <w:szCs w:val="22"/>
        </w:rPr>
      </w:pPr>
      <w:r>
        <w:rPr>
          <w:rFonts w:asciiTheme="minorHAnsi" w:hAnsiTheme="minorHAnsi"/>
          <w:b/>
          <w:sz w:val="22"/>
          <w:szCs w:val="22"/>
        </w:rPr>
        <w:t>H</w:t>
      </w:r>
      <w:r w:rsidR="005A1DBB" w:rsidRPr="00AD7C89">
        <w:rPr>
          <w:rFonts w:asciiTheme="minorHAnsi" w:hAnsiTheme="minorHAnsi"/>
          <w:b/>
          <w:sz w:val="22"/>
          <w:szCs w:val="22"/>
        </w:rPr>
        <w:t>andover</w:t>
      </w:r>
      <w:r>
        <w:rPr>
          <w:rFonts w:asciiTheme="minorHAnsi" w:hAnsiTheme="minorHAnsi"/>
          <w:b/>
          <w:sz w:val="22"/>
          <w:szCs w:val="22"/>
        </w:rPr>
        <w:t xml:space="preserve"> and transition</w:t>
      </w:r>
      <w:r w:rsidR="00EF60E7">
        <w:rPr>
          <w:rFonts w:asciiTheme="minorHAnsi" w:hAnsiTheme="minorHAnsi"/>
          <w:sz w:val="22"/>
          <w:szCs w:val="22"/>
        </w:rPr>
        <w:t>:</w:t>
      </w:r>
      <w:r w:rsidR="0067629A">
        <w:rPr>
          <w:rFonts w:asciiTheme="minorHAnsi" w:hAnsiTheme="minorHAnsi"/>
          <w:sz w:val="22"/>
          <w:szCs w:val="22"/>
        </w:rPr>
        <w:t xml:space="preserve"> very important</w:t>
      </w:r>
      <w:r w:rsidR="005A1DBB">
        <w:rPr>
          <w:rFonts w:asciiTheme="minorHAnsi" w:hAnsiTheme="minorHAnsi"/>
          <w:sz w:val="22"/>
          <w:szCs w:val="22"/>
        </w:rPr>
        <w:t xml:space="preserve"> from the beginning</w:t>
      </w:r>
      <w:r w:rsidR="00EF60E7">
        <w:rPr>
          <w:rFonts w:asciiTheme="minorHAnsi" w:hAnsiTheme="minorHAnsi"/>
          <w:sz w:val="22"/>
          <w:szCs w:val="22"/>
        </w:rPr>
        <w:t xml:space="preserve">. The cluster </w:t>
      </w:r>
      <w:r w:rsidR="003A637A">
        <w:rPr>
          <w:rFonts w:asciiTheme="minorHAnsi" w:hAnsiTheme="minorHAnsi"/>
          <w:sz w:val="22"/>
          <w:szCs w:val="22"/>
        </w:rPr>
        <w:t>should work</w:t>
      </w:r>
      <w:r w:rsidR="00EF60E7">
        <w:rPr>
          <w:rFonts w:asciiTheme="minorHAnsi" w:hAnsiTheme="minorHAnsi"/>
          <w:sz w:val="22"/>
          <w:szCs w:val="22"/>
        </w:rPr>
        <w:t xml:space="preserve"> with local actors</w:t>
      </w:r>
      <w:r w:rsidR="003A637A">
        <w:rPr>
          <w:rFonts w:asciiTheme="minorHAnsi" w:hAnsiTheme="minorHAnsi"/>
          <w:sz w:val="22"/>
          <w:szCs w:val="22"/>
        </w:rPr>
        <w:t xml:space="preserve"> and</w:t>
      </w:r>
      <w:r w:rsidR="00EF60E7">
        <w:rPr>
          <w:rFonts w:asciiTheme="minorHAnsi" w:hAnsiTheme="minorHAnsi"/>
          <w:sz w:val="22"/>
          <w:szCs w:val="22"/>
        </w:rPr>
        <w:t xml:space="preserve"> government</w:t>
      </w:r>
      <w:r w:rsidR="00504A33">
        <w:rPr>
          <w:rFonts w:asciiTheme="minorHAnsi" w:hAnsiTheme="minorHAnsi"/>
          <w:sz w:val="22"/>
          <w:szCs w:val="22"/>
        </w:rPr>
        <w:t>s</w:t>
      </w:r>
      <w:r w:rsidR="003A637A">
        <w:rPr>
          <w:rFonts w:asciiTheme="minorHAnsi" w:hAnsiTheme="minorHAnsi"/>
          <w:sz w:val="22"/>
          <w:szCs w:val="22"/>
        </w:rPr>
        <w:t xml:space="preserve"> to take over.</w:t>
      </w:r>
      <w:r w:rsidR="00EF60E7">
        <w:rPr>
          <w:rFonts w:asciiTheme="minorHAnsi" w:hAnsiTheme="minorHAnsi"/>
          <w:sz w:val="22"/>
          <w:szCs w:val="22"/>
        </w:rPr>
        <w:t xml:space="preserve"> In this regard</w:t>
      </w:r>
      <w:r w:rsidR="00797E66">
        <w:rPr>
          <w:rFonts w:asciiTheme="minorHAnsi" w:hAnsiTheme="minorHAnsi"/>
          <w:sz w:val="22"/>
          <w:szCs w:val="22"/>
        </w:rPr>
        <w:t>,</w:t>
      </w:r>
      <w:r w:rsidR="00EF60E7">
        <w:rPr>
          <w:rFonts w:asciiTheme="minorHAnsi" w:hAnsiTheme="minorHAnsi"/>
          <w:sz w:val="22"/>
          <w:szCs w:val="22"/>
        </w:rPr>
        <w:t xml:space="preserve"> l</w:t>
      </w:r>
      <w:r w:rsidR="0067629A" w:rsidRPr="00EF60E7">
        <w:rPr>
          <w:rFonts w:asciiTheme="minorHAnsi" w:hAnsiTheme="minorHAnsi"/>
          <w:sz w:val="22"/>
          <w:szCs w:val="22"/>
        </w:rPr>
        <w:t xml:space="preserve">anguage </w:t>
      </w:r>
      <w:r w:rsidR="00504A33">
        <w:rPr>
          <w:rFonts w:asciiTheme="minorHAnsi" w:hAnsiTheme="minorHAnsi"/>
          <w:sz w:val="22"/>
          <w:szCs w:val="22"/>
        </w:rPr>
        <w:t xml:space="preserve">should be accessible </w:t>
      </w:r>
      <w:r w:rsidR="00EF60E7">
        <w:rPr>
          <w:rFonts w:asciiTheme="minorHAnsi" w:hAnsiTheme="minorHAnsi"/>
          <w:sz w:val="22"/>
          <w:szCs w:val="22"/>
        </w:rPr>
        <w:t xml:space="preserve">to local partners </w:t>
      </w:r>
      <w:r w:rsidR="00504A33">
        <w:rPr>
          <w:rFonts w:asciiTheme="minorHAnsi" w:hAnsiTheme="minorHAnsi"/>
          <w:sz w:val="22"/>
          <w:szCs w:val="22"/>
        </w:rPr>
        <w:t>as well as</w:t>
      </w:r>
      <w:r w:rsidR="0067629A" w:rsidRPr="00EF60E7">
        <w:rPr>
          <w:rFonts w:asciiTheme="minorHAnsi" w:hAnsiTheme="minorHAnsi"/>
          <w:sz w:val="22"/>
          <w:szCs w:val="22"/>
        </w:rPr>
        <w:t xml:space="preserve"> discussions relevant</w:t>
      </w:r>
      <w:r w:rsidR="00CF470A">
        <w:rPr>
          <w:rFonts w:asciiTheme="minorHAnsi" w:hAnsiTheme="minorHAnsi"/>
          <w:sz w:val="22"/>
          <w:szCs w:val="22"/>
        </w:rPr>
        <w:t xml:space="preserve"> and useful</w:t>
      </w:r>
      <w:r w:rsidR="003A637A">
        <w:rPr>
          <w:rFonts w:asciiTheme="minorHAnsi" w:hAnsiTheme="minorHAnsi"/>
          <w:sz w:val="22"/>
          <w:szCs w:val="22"/>
        </w:rPr>
        <w:t xml:space="preserve"> </w:t>
      </w:r>
      <w:r w:rsidR="0067629A" w:rsidRPr="00EF60E7">
        <w:rPr>
          <w:rFonts w:asciiTheme="minorHAnsi" w:hAnsiTheme="minorHAnsi"/>
          <w:sz w:val="22"/>
          <w:szCs w:val="22"/>
        </w:rPr>
        <w:t xml:space="preserve">to </w:t>
      </w:r>
      <w:r w:rsidR="003A637A">
        <w:rPr>
          <w:rFonts w:asciiTheme="minorHAnsi" w:hAnsiTheme="minorHAnsi"/>
          <w:sz w:val="22"/>
          <w:szCs w:val="22"/>
        </w:rPr>
        <w:t>them</w:t>
      </w:r>
      <w:r w:rsidR="00EF60E7">
        <w:rPr>
          <w:rFonts w:asciiTheme="minorHAnsi" w:hAnsiTheme="minorHAnsi"/>
          <w:sz w:val="22"/>
          <w:szCs w:val="22"/>
        </w:rPr>
        <w:t>.</w:t>
      </w:r>
    </w:p>
    <w:p w14:paraId="16360E51" w14:textId="4A88EC4A" w:rsidR="0067629A" w:rsidRPr="00305730" w:rsidRDefault="00AE0041" w:rsidP="00AD7C89">
      <w:pPr>
        <w:pStyle w:val="ListParagraph"/>
        <w:numPr>
          <w:ilvl w:val="1"/>
          <w:numId w:val="20"/>
        </w:numPr>
        <w:rPr>
          <w:rFonts w:asciiTheme="minorHAnsi" w:hAnsiTheme="minorHAnsi"/>
          <w:sz w:val="22"/>
          <w:szCs w:val="22"/>
        </w:rPr>
      </w:pPr>
      <w:r>
        <w:rPr>
          <w:rFonts w:asciiTheme="minorHAnsi" w:hAnsiTheme="minorHAnsi"/>
          <w:b/>
          <w:sz w:val="22"/>
          <w:szCs w:val="22"/>
        </w:rPr>
        <w:t>Non-traditional d</w:t>
      </w:r>
      <w:r w:rsidRPr="00AD7C89">
        <w:rPr>
          <w:rFonts w:asciiTheme="minorHAnsi" w:hAnsiTheme="minorHAnsi"/>
          <w:b/>
          <w:sz w:val="22"/>
          <w:szCs w:val="22"/>
        </w:rPr>
        <w:t>onors</w:t>
      </w:r>
      <w:r>
        <w:rPr>
          <w:rFonts w:asciiTheme="minorHAnsi" w:hAnsiTheme="minorHAnsi"/>
          <w:b/>
          <w:sz w:val="22"/>
          <w:szCs w:val="22"/>
        </w:rPr>
        <w:t>, private sector, and remittances</w:t>
      </w:r>
      <w:r w:rsidR="00EF60E7">
        <w:rPr>
          <w:rFonts w:asciiTheme="minorHAnsi" w:hAnsiTheme="minorHAnsi"/>
          <w:sz w:val="22"/>
          <w:szCs w:val="22"/>
        </w:rPr>
        <w:t>:</w:t>
      </w:r>
      <w:r w:rsidR="00305730">
        <w:rPr>
          <w:rFonts w:asciiTheme="minorHAnsi" w:hAnsiTheme="minorHAnsi"/>
          <w:sz w:val="22"/>
          <w:szCs w:val="22"/>
        </w:rPr>
        <w:t xml:space="preserve"> </w:t>
      </w:r>
      <w:r>
        <w:rPr>
          <w:rFonts w:asciiTheme="minorHAnsi" w:hAnsiTheme="minorHAnsi"/>
          <w:sz w:val="22"/>
          <w:szCs w:val="22"/>
        </w:rPr>
        <w:t>While continuing the engagement with traditional donors, h</w:t>
      </w:r>
      <w:r w:rsidR="00305730">
        <w:rPr>
          <w:rFonts w:asciiTheme="minorHAnsi" w:hAnsiTheme="minorHAnsi"/>
          <w:sz w:val="22"/>
          <w:szCs w:val="22"/>
        </w:rPr>
        <w:t>ow to engage with n</w:t>
      </w:r>
      <w:r w:rsidR="001C5652" w:rsidRPr="00305730">
        <w:rPr>
          <w:rFonts w:asciiTheme="minorHAnsi" w:hAnsiTheme="minorHAnsi"/>
          <w:sz w:val="22"/>
          <w:szCs w:val="22"/>
        </w:rPr>
        <w:t>on-</w:t>
      </w:r>
      <w:r w:rsidR="005A1DBB" w:rsidRPr="00305730">
        <w:rPr>
          <w:rFonts w:asciiTheme="minorHAnsi" w:hAnsiTheme="minorHAnsi"/>
          <w:sz w:val="22"/>
          <w:szCs w:val="22"/>
        </w:rPr>
        <w:t>t</w:t>
      </w:r>
      <w:r w:rsidR="0067629A" w:rsidRPr="00305730">
        <w:rPr>
          <w:rFonts w:asciiTheme="minorHAnsi" w:hAnsiTheme="minorHAnsi"/>
          <w:sz w:val="22"/>
          <w:szCs w:val="22"/>
        </w:rPr>
        <w:t>raditional donor</w:t>
      </w:r>
      <w:r w:rsidR="001C5652" w:rsidRPr="00305730">
        <w:rPr>
          <w:rFonts w:asciiTheme="minorHAnsi" w:hAnsiTheme="minorHAnsi"/>
          <w:sz w:val="22"/>
          <w:szCs w:val="22"/>
        </w:rPr>
        <w:t>s</w:t>
      </w:r>
      <w:r w:rsidR="0067629A" w:rsidRPr="00305730">
        <w:rPr>
          <w:rFonts w:asciiTheme="minorHAnsi" w:hAnsiTheme="minorHAnsi"/>
          <w:sz w:val="22"/>
          <w:szCs w:val="22"/>
        </w:rPr>
        <w:t xml:space="preserve"> who have</w:t>
      </w:r>
      <w:r w:rsidR="005A1DBB" w:rsidRPr="00305730">
        <w:rPr>
          <w:rFonts w:asciiTheme="minorHAnsi" w:hAnsiTheme="minorHAnsi"/>
          <w:sz w:val="22"/>
          <w:szCs w:val="22"/>
        </w:rPr>
        <w:t xml:space="preserve"> not signed up to </w:t>
      </w:r>
      <w:r w:rsidR="009510FA">
        <w:rPr>
          <w:rFonts w:asciiTheme="minorHAnsi" w:hAnsiTheme="minorHAnsi"/>
          <w:sz w:val="22"/>
          <w:szCs w:val="22"/>
        </w:rPr>
        <w:t xml:space="preserve">the </w:t>
      </w:r>
      <w:r w:rsidR="005A1DBB" w:rsidRPr="00305730">
        <w:rPr>
          <w:rFonts w:asciiTheme="minorHAnsi" w:hAnsiTheme="minorHAnsi"/>
          <w:sz w:val="22"/>
          <w:szCs w:val="22"/>
        </w:rPr>
        <w:t>G</w:t>
      </w:r>
      <w:r w:rsidR="009510FA">
        <w:rPr>
          <w:rFonts w:asciiTheme="minorHAnsi" w:hAnsiTheme="minorHAnsi"/>
          <w:sz w:val="22"/>
          <w:szCs w:val="22"/>
        </w:rPr>
        <w:t xml:space="preserve">rand </w:t>
      </w:r>
      <w:r w:rsidR="005A1DBB" w:rsidRPr="00305730">
        <w:rPr>
          <w:rFonts w:asciiTheme="minorHAnsi" w:hAnsiTheme="minorHAnsi"/>
          <w:sz w:val="22"/>
          <w:szCs w:val="22"/>
        </w:rPr>
        <w:t>B</w:t>
      </w:r>
      <w:r w:rsidR="009510FA">
        <w:rPr>
          <w:rFonts w:asciiTheme="minorHAnsi" w:hAnsiTheme="minorHAnsi"/>
          <w:sz w:val="22"/>
          <w:szCs w:val="22"/>
        </w:rPr>
        <w:t>argain</w:t>
      </w:r>
      <w:r w:rsidR="00305730">
        <w:rPr>
          <w:rFonts w:asciiTheme="minorHAnsi" w:hAnsiTheme="minorHAnsi"/>
          <w:sz w:val="22"/>
          <w:szCs w:val="22"/>
        </w:rPr>
        <w:t>?</w:t>
      </w:r>
      <w:r w:rsidR="00245A8C">
        <w:rPr>
          <w:rFonts w:asciiTheme="minorHAnsi" w:hAnsiTheme="minorHAnsi"/>
          <w:sz w:val="22"/>
          <w:szCs w:val="22"/>
        </w:rPr>
        <w:t xml:space="preserve"> In certain regions non-traditional donors have a huge impact.</w:t>
      </w:r>
      <w:r>
        <w:rPr>
          <w:rFonts w:asciiTheme="minorHAnsi" w:hAnsiTheme="minorHAnsi"/>
          <w:sz w:val="22"/>
          <w:szCs w:val="22"/>
        </w:rPr>
        <w:t xml:space="preserve"> The same applies to private sector and remittances. The cluster should consider these stakeholders better to have a more accurate understanding of the capacities and the response.</w:t>
      </w:r>
    </w:p>
    <w:p w14:paraId="0C8DA3CB" w14:textId="77777777" w:rsidR="0067629A" w:rsidRDefault="0067629A" w:rsidP="0067629A">
      <w:pPr>
        <w:rPr>
          <w:rFonts w:asciiTheme="minorHAnsi" w:hAnsiTheme="minorHAnsi"/>
          <w:sz w:val="22"/>
          <w:szCs w:val="22"/>
        </w:rPr>
      </w:pPr>
    </w:p>
    <w:p w14:paraId="020CA58B" w14:textId="1E54DD49" w:rsidR="0067629A" w:rsidRPr="00713ACC" w:rsidRDefault="0067629A" w:rsidP="00E3593F">
      <w:pPr>
        <w:rPr>
          <w:rFonts w:asciiTheme="minorHAnsi" w:hAnsiTheme="minorHAnsi"/>
          <w:b/>
          <w:bCs/>
          <w:sz w:val="22"/>
          <w:szCs w:val="22"/>
        </w:rPr>
      </w:pPr>
      <w:r w:rsidRPr="00713ACC">
        <w:rPr>
          <w:rFonts w:asciiTheme="minorHAnsi" w:hAnsiTheme="minorHAnsi"/>
          <w:b/>
          <w:bCs/>
          <w:sz w:val="22"/>
          <w:szCs w:val="22"/>
        </w:rPr>
        <w:t>General Discussion</w:t>
      </w:r>
      <w:r w:rsidR="001C5652" w:rsidRPr="00713ACC">
        <w:rPr>
          <w:rFonts w:asciiTheme="minorHAnsi" w:hAnsiTheme="minorHAnsi"/>
          <w:b/>
          <w:bCs/>
          <w:sz w:val="22"/>
          <w:szCs w:val="22"/>
        </w:rPr>
        <w:t xml:space="preserve"> </w:t>
      </w:r>
      <w:r w:rsidR="00E3593F" w:rsidRPr="00713ACC">
        <w:rPr>
          <w:rFonts w:asciiTheme="minorHAnsi" w:hAnsiTheme="minorHAnsi"/>
          <w:b/>
          <w:bCs/>
          <w:sz w:val="22"/>
          <w:szCs w:val="22"/>
        </w:rPr>
        <w:t xml:space="preserve">points on </w:t>
      </w:r>
      <w:r w:rsidR="001C5652" w:rsidRPr="00713ACC">
        <w:rPr>
          <w:rFonts w:asciiTheme="minorHAnsi" w:hAnsiTheme="minorHAnsi"/>
          <w:b/>
          <w:bCs/>
          <w:sz w:val="22"/>
          <w:szCs w:val="22"/>
        </w:rPr>
        <w:t>WHS and Habitat III</w:t>
      </w:r>
      <w:r w:rsidRPr="00713ACC">
        <w:rPr>
          <w:rFonts w:asciiTheme="minorHAnsi" w:hAnsiTheme="minorHAnsi"/>
          <w:b/>
          <w:bCs/>
          <w:sz w:val="22"/>
          <w:szCs w:val="22"/>
        </w:rPr>
        <w:t>:</w:t>
      </w:r>
    </w:p>
    <w:p w14:paraId="12F671A1" w14:textId="30FD982A" w:rsidR="00713ACC" w:rsidRPr="00713ACC" w:rsidRDefault="00713ACC" w:rsidP="00713ACC">
      <w:pPr>
        <w:pStyle w:val="ListParagraph"/>
        <w:numPr>
          <w:ilvl w:val="0"/>
          <w:numId w:val="26"/>
        </w:numPr>
        <w:rPr>
          <w:rFonts w:asciiTheme="minorHAnsi" w:hAnsiTheme="minorHAnsi"/>
          <w:sz w:val="22"/>
          <w:szCs w:val="22"/>
        </w:rPr>
      </w:pPr>
      <w:r w:rsidRPr="00D05B4B">
        <w:rPr>
          <w:rFonts w:asciiTheme="minorHAnsi" w:hAnsiTheme="minorHAnsi"/>
          <w:sz w:val="22"/>
          <w:szCs w:val="22"/>
        </w:rPr>
        <w:t>Aspirationa</w:t>
      </w:r>
      <w:r>
        <w:rPr>
          <w:rFonts w:asciiTheme="minorHAnsi" w:hAnsiTheme="minorHAnsi"/>
          <w:sz w:val="22"/>
          <w:szCs w:val="22"/>
        </w:rPr>
        <w:t>l, high-level outcomes (SENDAI,</w:t>
      </w:r>
      <w:r w:rsidR="00797E66">
        <w:rPr>
          <w:rFonts w:asciiTheme="minorHAnsi" w:hAnsiTheme="minorHAnsi"/>
          <w:sz w:val="22"/>
          <w:szCs w:val="22"/>
        </w:rPr>
        <w:t xml:space="preserve"> SDGs, </w:t>
      </w:r>
      <w:proofErr w:type="gramStart"/>
      <w:r w:rsidR="00797E66">
        <w:rPr>
          <w:rFonts w:asciiTheme="minorHAnsi" w:hAnsiTheme="minorHAnsi"/>
          <w:sz w:val="22"/>
          <w:szCs w:val="22"/>
        </w:rPr>
        <w:t>WHS</w:t>
      </w:r>
      <w:proofErr w:type="gramEnd"/>
      <w:r w:rsidR="00797E66">
        <w:rPr>
          <w:rFonts w:asciiTheme="minorHAnsi" w:hAnsiTheme="minorHAnsi"/>
          <w:sz w:val="22"/>
          <w:szCs w:val="22"/>
        </w:rPr>
        <w:t>) are</w:t>
      </w:r>
      <w:r w:rsidRPr="00D05B4B">
        <w:rPr>
          <w:rFonts w:asciiTheme="minorHAnsi" w:hAnsiTheme="minorHAnsi"/>
          <w:sz w:val="22"/>
          <w:szCs w:val="22"/>
        </w:rPr>
        <w:t xml:space="preserve"> hard to opera</w:t>
      </w:r>
      <w:r>
        <w:rPr>
          <w:rFonts w:asciiTheme="minorHAnsi" w:hAnsiTheme="minorHAnsi"/>
          <w:sz w:val="22"/>
          <w:szCs w:val="22"/>
        </w:rPr>
        <w:t>tionaliz</w:t>
      </w:r>
      <w:r w:rsidR="00797E66">
        <w:rPr>
          <w:rFonts w:asciiTheme="minorHAnsi" w:hAnsiTheme="minorHAnsi"/>
          <w:sz w:val="22"/>
          <w:szCs w:val="22"/>
        </w:rPr>
        <w:t>e. The short-</w:t>
      </w:r>
      <w:r w:rsidR="00BC177D">
        <w:rPr>
          <w:rFonts w:asciiTheme="minorHAnsi" w:hAnsiTheme="minorHAnsi"/>
          <w:sz w:val="22"/>
          <w:szCs w:val="22"/>
        </w:rPr>
        <w:t>term engagement</w:t>
      </w:r>
      <w:r>
        <w:rPr>
          <w:rFonts w:asciiTheme="minorHAnsi" w:hAnsiTheme="minorHAnsi"/>
          <w:sz w:val="22"/>
          <w:szCs w:val="22"/>
        </w:rPr>
        <w:t xml:space="preserve"> processes are not clear. </w:t>
      </w:r>
    </w:p>
    <w:p w14:paraId="0E199D99" w14:textId="3100A44D" w:rsidR="0027075C" w:rsidRPr="00367269" w:rsidRDefault="000343B7" w:rsidP="00AD7C89">
      <w:pPr>
        <w:pStyle w:val="ListParagraph"/>
        <w:numPr>
          <w:ilvl w:val="0"/>
          <w:numId w:val="20"/>
        </w:numPr>
        <w:rPr>
          <w:rFonts w:asciiTheme="minorHAnsi" w:hAnsiTheme="minorHAnsi"/>
          <w:sz w:val="22"/>
          <w:szCs w:val="22"/>
        </w:rPr>
      </w:pPr>
      <w:proofErr w:type="spellStart"/>
      <w:r>
        <w:rPr>
          <w:rFonts w:asciiTheme="minorHAnsi" w:hAnsiTheme="minorHAnsi"/>
          <w:sz w:val="22"/>
          <w:szCs w:val="22"/>
        </w:rPr>
        <w:t>InterA</w:t>
      </w:r>
      <w:r w:rsidR="00233274">
        <w:rPr>
          <w:rFonts w:asciiTheme="minorHAnsi" w:hAnsiTheme="minorHAnsi"/>
          <w:sz w:val="22"/>
          <w:szCs w:val="22"/>
        </w:rPr>
        <w:t>ction</w:t>
      </w:r>
      <w:proofErr w:type="spellEnd"/>
      <w:r w:rsidR="00233274">
        <w:rPr>
          <w:rFonts w:asciiTheme="minorHAnsi" w:hAnsiTheme="minorHAnsi"/>
          <w:sz w:val="22"/>
          <w:szCs w:val="22"/>
        </w:rPr>
        <w:t xml:space="preserve"> has funding to conduct a </w:t>
      </w:r>
      <w:r w:rsidR="00B07B18" w:rsidRPr="00B07B18">
        <w:rPr>
          <w:rFonts w:asciiTheme="minorHAnsi" w:hAnsiTheme="minorHAnsi"/>
          <w:sz w:val="22"/>
          <w:szCs w:val="22"/>
        </w:rPr>
        <w:t>conference</w:t>
      </w:r>
      <w:r w:rsidR="00233274">
        <w:rPr>
          <w:rFonts w:asciiTheme="minorHAnsi" w:hAnsiTheme="minorHAnsi"/>
          <w:sz w:val="22"/>
          <w:szCs w:val="22"/>
        </w:rPr>
        <w:t xml:space="preserve"> favourably with several clusters and donors</w:t>
      </w:r>
      <w:r w:rsidR="00B07B18" w:rsidRPr="00B07B18">
        <w:rPr>
          <w:rFonts w:asciiTheme="minorHAnsi" w:hAnsiTheme="minorHAnsi"/>
          <w:sz w:val="22"/>
          <w:szCs w:val="22"/>
        </w:rPr>
        <w:t xml:space="preserve">, </w:t>
      </w:r>
      <w:r w:rsidR="00B07B18">
        <w:rPr>
          <w:rFonts w:asciiTheme="minorHAnsi" w:hAnsiTheme="minorHAnsi"/>
          <w:sz w:val="22"/>
          <w:szCs w:val="22"/>
        </w:rPr>
        <w:t>which can take place in Geneva</w:t>
      </w:r>
      <w:r w:rsidR="00B07B18" w:rsidRPr="00B07B18">
        <w:rPr>
          <w:rFonts w:asciiTheme="minorHAnsi" w:hAnsiTheme="minorHAnsi"/>
          <w:sz w:val="22"/>
          <w:szCs w:val="22"/>
        </w:rPr>
        <w:t xml:space="preserve"> or in </w:t>
      </w:r>
      <w:r w:rsidR="0087432F">
        <w:rPr>
          <w:rFonts w:asciiTheme="minorHAnsi" w:hAnsiTheme="minorHAnsi"/>
          <w:sz w:val="22"/>
          <w:szCs w:val="22"/>
        </w:rPr>
        <w:t>Wash</w:t>
      </w:r>
      <w:r w:rsidR="00B07B18">
        <w:rPr>
          <w:rFonts w:asciiTheme="minorHAnsi" w:hAnsiTheme="minorHAnsi"/>
          <w:sz w:val="22"/>
          <w:szCs w:val="22"/>
        </w:rPr>
        <w:t xml:space="preserve">ington DC. There were already </w:t>
      </w:r>
      <w:r w:rsidR="0027075C" w:rsidRPr="00B07B18">
        <w:rPr>
          <w:rFonts w:asciiTheme="minorHAnsi" w:hAnsiTheme="minorHAnsi"/>
          <w:sz w:val="22"/>
          <w:szCs w:val="22"/>
        </w:rPr>
        <w:t>a number of discussions with donors and a lot of them are interested</w:t>
      </w:r>
      <w:r w:rsidR="00B07B18">
        <w:rPr>
          <w:rFonts w:asciiTheme="minorHAnsi" w:hAnsiTheme="minorHAnsi"/>
          <w:sz w:val="22"/>
          <w:szCs w:val="22"/>
        </w:rPr>
        <w:t>. The next step would be</w:t>
      </w:r>
      <w:r w:rsidR="0027075C" w:rsidRPr="00B07B18">
        <w:rPr>
          <w:rFonts w:asciiTheme="minorHAnsi" w:hAnsiTheme="minorHAnsi"/>
          <w:sz w:val="22"/>
          <w:szCs w:val="22"/>
        </w:rPr>
        <w:t xml:space="preserve"> to collectively agree on</w:t>
      </w:r>
      <w:r w:rsidR="00B07B18" w:rsidRPr="00B07B18">
        <w:rPr>
          <w:rFonts w:asciiTheme="minorHAnsi" w:hAnsiTheme="minorHAnsi"/>
          <w:sz w:val="22"/>
          <w:szCs w:val="22"/>
        </w:rPr>
        <w:t xml:space="preserve"> </w:t>
      </w:r>
      <w:r w:rsidR="00233274">
        <w:rPr>
          <w:rFonts w:asciiTheme="minorHAnsi" w:hAnsiTheme="minorHAnsi"/>
          <w:sz w:val="22"/>
          <w:szCs w:val="22"/>
        </w:rPr>
        <w:t>an</w:t>
      </w:r>
      <w:r w:rsidR="00B07B18" w:rsidRPr="00B07B18">
        <w:rPr>
          <w:rFonts w:asciiTheme="minorHAnsi" w:hAnsiTheme="minorHAnsi"/>
          <w:sz w:val="22"/>
          <w:szCs w:val="22"/>
        </w:rPr>
        <w:t xml:space="preserve"> agenda and</w:t>
      </w:r>
      <w:r w:rsidR="0027075C" w:rsidRPr="00B07B18">
        <w:rPr>
          <w:rFonts w:asciiTheme="minorHAnsi" w:hAnsiTheme="minorHAnsi"/>
          <w:sz w:val="22"/>
          <w:szCs w:val="22"/>
        </w:rPr>
        <w:t xml:space="preserve"> </w:t>
      </w:r>
      <w:r w:rsidR="00342A55">
        <w:rPr>
          <w:rFonts w:asciiTheme="minorHAnsi" w:hAnsiTheme="minorHAnsi"/>
          <w:sz w:val="22"/>
          <w:szCs w:val="22"/>
        </w:rPr>
        <w:t>common</w:t>
      </w:r>
      <w:r w:rsidR="0027075C" w:rsidRPr="00B07B18">
        <w:rPr>
          <w:rFonts w:asciiTheme="minorHAnsi" w:hAnsiTheme="minorHAnsi"/>
          <w:sz w:val="22"/>
          <w:szCs w:val="22"/>
        </w:rPr>
        <w:t xml:space="preserve"> message</w:t>
      </w:r>
      <w:r w:rsidR="00B07B18" w:rsidRPr="00B07B18">
        <w:rPr>
          <w:rFonts w:asciiTheme="minorHAnsi" w:hAnsiTheme="minorHAnsi"/>
          <w:sz w:val="22"/>
          <w:szCs w:val="22"/>
        </w:rPr>
        <w:t>s</w:t>
      </w:r>
      <w:r w:rsidR="00233274">
        <w:rPr>
          <w:rFonts w:asciiTheme="minorHAnsi" w:hAnsiTheme="minorHAnsi"/>
          <w:sz w:val="22"/>
          <w:szCs w:val="22"/>
        </w:rPr>
        <w:t>.</w:t>
      </w:r>
      <w:r w:rsidR="0027075C" w:rsidRPr="00B07B18">
        <w:rPr>
          <w:rFonts w:asciiTheme="minorHAnsi" w:hAnsiTheme="minorHAnsi"/>
          <w:sz w:val="22"/>
          <w:szCs w:val="22"/>
        </w:rPr>
        <w:t xml:space="preserve"> </w:t>
      </w:r>
      <w:r w:rsidR="00233274">
        <w:rPr>
          <w:rFonts w:asciiTheme="minorHAnsi" w:hAnsiTheme="minorHAnsi"/>
          <w:sz w:val="22"/>
          <w:szCs w:val="22"/>
        </w:rPr>
        <w:t>B</w:t>
      </w:r>
      <w:r w:rsidR="00B07B18" w:rsidRPr="00B07B18">
        <w:rPr>
          <w:rFonts w:asciiTheme="minorHAnsi" w:hAnsiTheme="minorHAnsi"/>
          <w:sz w:val="22"/>
          <w:szCs w:val="22"/>
        </w:rPr>
        <w:t xml:space="preserve">ut it has </w:t>
      </w:r>
      <w:r w:rsidR="00B07B18">
        <w:rPr>
          <w:rFonts w:asciiTheme="minorHAnsi" w:hAnsiTheme="minorHAnsi"/>
          <w:sz w:val="22"/>
          <w:szCs w:val="22"/>
        </w:rPr>
        <w:t>to be clear that</w:t>
      </w:r>
      <w:r w:rsidR="002E2562">
        <w:rPr>
          <w:rFonts w:asciiTheme="minorHAnsi" w:hAnsiTheme="minorHAnsi"/>
          <w:sz w:val="22"/>
          <w:szCs w:val="22"/>
        </w:rPr>
        <w:t xml:space="preserve"> the aim of the event</w:t>
      </w:r>
      <w:r w:rsidR="00B07B18" w:rsidRPr="00B07B18">
        <w:rPr>
          <w:rFonts w:asciiTheme="minorHAnsi" w:hAnsiTheme="minorHAnsi"/>
          <w:sz w:val="22"/>
          <w:szCs w:val="22"/>
        </w:rPr>
        <w:t xml:space="preserve"> </w:t>
      </w:r>
      <w:r w:rsidR="002E2562">
        <w:rPr>
          <w:rFonts w:asciiTheme="minorHAnsi" w:hAnsiTheme="minorHAnsi"/>
          <w:sz w:val="22"/>
          <w:szCs w:val="22"/>
        </w:rPr>
        <w:t>is</w:t>
      </w:r>
      <w:r w:rsidR="00B07B18" w:rsidRPr="00B07B18">
        <w:rPr>
          <w:rFonts w:asciiTheme="minorHAnsi" w:hAnsiTheme="minorHAnsi"/>
          <w:sz w:val="22"/>
          <w:szCs w:val="22"/>
        </w:rPr>
        <w:t xml:space="preserve"> not </w:t>
      </w:r>
      <w:r w:rsidR="002E2562">
        <w:rPr>
          <w:rFonts w:asciiTheme="minorHAnsi" w:hAnsiTheme="minorHAnsi"/>
          <w:sz w:val="22"/>
          <w:szCs w:val="22"/>
        </w:rPr>
        <w:t xml:space="preserve">to ask for </w:t>
      </w:r>
      <w:r w:rsidR="00B07B18" w:rsidRPr="00B07B18">
        <w:rPr>
          <w:rFonts w:asciiTheme="minorHAnsi" w:hAnsiTheme="minorHAnsi"/>
          <w:sz w:val="22"/>
          <w:szCs w:val="22"/>
        </w:rPr>
        <w:t xml:space="preserve">money, </w:t>
      </w:r>
      <w:r w:rsidR="002E2562">
        <w:rPr>
          <w:rFonts w:asciiTheme="minorHAnsi" w:hAnsiTheme="minorHAnsi"/>
          <w:sz w:val="22"/>
          <w:szCs w:val="22"/>
        </w:rPr>
        <w:t xml:space="preserve">but to </w:t>
      </w:r>
      <w:r w:rsidR="00B07B18">
        <w:rPr>
          <w:rFonts w:asciiTheme="minorHAnsi" w:hAnsiTheme="minorHAnsi"/>
          <w:sz w:val="22"/>
          <w:szCs w:val="22"/>
        </w:rPr>
        <w:t>change</w:t>
      </w:r>
      <w:r w:rsidR="00906219">
        <w:rPr>
          <w:rFonts w:asciiTheme="minorHAnsi" w:hAnsiTheme="minorHAnsi"/>
          <w:sz w:val="22"/>
          <w:szCs w:val="22"/>
        </w:rPr>
        <w:t xml:space="preserve"> policies and </w:t>
      </w:r>
      <w:r w:rsidR="005A14D2">
        <w:rPr>
          <w:rFonts w:asciiTheme="minorHAnsi" w:hAnsiTheme="minorHAnsi"/>
          <w:sz w:val="22"/>
          <w:szCs w:val="22"/>
        </w:rPr>
        <w:t>approach</w:t>
      </w:r>
      <w:r w:rsidR="00797E66">
        <w:rPr>
          <w:rFonts w:asciiTheme="minorHAnsi" w:hAnsiTheme="minorHAnsi"/>
          <w:sz w:val="22"/>
          <w:szCs w:val="22"/>
        </w:rPr>
        <w:t>es</w:t>
      </w:r>
      <w:r w:rsidR="00B07B18">
        <w:rPr>
          <w:rFonts w:asciiTheme="minorHAnsi" w:hAnsiTheme="minorHAnsi"/>
          <w:sz w:val="22"/>
          <w:szCs w:val="22"/>
        </w:rPr>
        <w:t xml:space="preserve">. </w:t>
      </w:r>
    </w:p>
    <w:p w14:paraId="7E2360A7" w14:textId="66661DD3" w:rsidR="005F2288" w:rsidRPr="00EC68DF" w:rsidRDefault="007E31F7" w:rsidP="00EC68DF">
      <w:pPr>
        <w:pStyle w:val="Heading3"/>
      </w:pPr>
      <w:r>
        <w:t xml:space="preserve">2. </w:t>
      </w:r>
      <w:r w:rsidR="00B22A98" w:rsidRPr="007E31F7">
        <w:t>Implementation of Global Shelter Cluster Strategy 2013-2017</w:t>
      </w:r>
    </w:p>
    <w:p w14:paraId="57E76A00" w14:textId="33C4B855" w:rsidR="005F2288" w:rsidRPr="00156ACF" w:rsidRDefault="005F2288" w:rsidP="00156ACF">
      <w:pPr>
        <w:rPr>
          <w:rFonts w:asciiTheme="minorHAnsi" w:hAnsiTheme="minorHAnsi"/>
          <w:sz w:val="22"/>
          <w:szCs w:val="22"/>
        </w:rPr>
      </w:pPr>
      <w:r w:rsidRPr="005F2288">
        <w:rPr>
          <w:rFonts w:asciiTheme="minorHAnsi" w:hAnsiTheme="minorHAnsi"/>
          <w:sz w:val="22"/>
          <w:szCs w:val="22"/>
        </w:rPr>
        <w:t xml:space="preserve">The objective of this session was to discuss the implementation of the GSC Strategy 2013-2017, to assess progress, identify achievements and gaps, make recommendations for the last year of implementation and inform the development of the next GSC Strategy. </w:t>
      </w:r>
      <w:r w:rsidR="00AE0041">
        <w:rPr>
          <w:rFonts w:asciiTheme="minorHAnsi" w:hAnsiTheme="minorHAnsi"/>
          <w:sz w:val="22"/>
          <w:szCs w:val="22"/>
        </w:rPr>
        <w:t xml:space="preserve">This session was </w:t>
      </w:r>
      <w:r w:rsidR="00E624F0">
        <w:rPr>
          <w:rFonts w:asciiTheme="minorHAnsi" w:hAnsiTheme="minorHAnsi"/>
          <w:sz w:val="22"/>
          <w:szCs w:val="22"/>
        </w:rPr>
        <w:t>part of the GSC Strategy implementation review</w:t>
      </w:r>
      <w:r w:rsidR="00797E66">
        <w:rPr>
          <w:rFonts w:asciiTheme="minorHAnsi" w:hAnsiTheme="minorHAnsi"/>
          <w:sz w:val="22"/>
          <w:szCs w:val="22"/>
        </w:rPr>
        <w:t>,</w:t>
      </w:r>
      <w:r>
        <w:rPr>
          <w:rFonts w:asciiTheme="minorHAnsi" w:hAnsiTheme="minorHAnsi"/>
          <w:sz w:val="22"/>
          <w:szCs w:val="22"/>
        </w:rPr>
        <w:t xml:space="preserve"> which is conducted by an independent consultant </w:t>
      </w:r>
      <w:r w:rsidRPr="001C5652">
        <w:rPr>
          <w:rFonts w:asciiTheme="minorHAnsi" w:hAnsiTheme="minorHAnsi"/>
          <w:sz w:val="22"/>
          <w:szCs w:val="22"/>
        </w:rPr>
        <w:t xml:space="preserve">Jean </w:t>
      </w:r>
      <w:proofErr w:type="spellStart"/>
      <w:r w:rsidRPr="001C5652">
        <w:rPr>
          <w:rFonts w:asciiTheme="minorHAnsi" w:hAnsiTheme="minorHAnsi"/>
          <w:sz w:val="22"/>
          <w:szCs w:val="22"/>
        </w:rPr>
        <w:t>McCluskey</w:t>
      </w:r>
      <w:proofErr w:type="spellEnd"/>
      <w:r w:rsidR="00AE0041">
        <w:rPr>
          <w:rFonts w:asciiTheme="minorHAnsi" w:hAnsiTheme="minorHAnsi"/>
          <w:sz w:val="22"/>
          <w:szCs w:val="22"/>
        </w:rPr>
        <w:t xml:space="preserve"> who facilitated the session</w:t>
      </w:r>
      <w:r>
        <w:rPr>
          <w:rFonts w:asciiTheme="minorHAnsi" w:hAnsiTheme="minorHAnsi"/>
          <w:sz w:val="22"/>
          <w:szCs w:val="22"/>
        </w:rPr>
        <w:t>.</w:t>
      </w:r>
    </w:p>
    <w:p w14:paraId="46A72231" w14:textId="77777777" w:rsidR="0092493F" w:rsidRDefault="0092493F" w:rsidP="00CD0539">
      <w:pPr>
        <w:pStyle w:val="ListNumber"/>
        <w:numPr>
          <w:ilvl w:val="0"/>
          <w:numId w:val="0"/>
        </w:numPr>
        <w:rPr>
          <w:rFonts w:ascii="Calibri" w:hAnsi="Calibri"/>
          <w:sz w:val="22"/>
          <w:szCs w:val="22"/>
        </w:rPr>
      </w:pPr>
    </w:p>
    <w:p w14:paraId="1116F97F" w14:textId="0B76C7EB" w:rsidR="00921601" w:rsidRPr="00CD0539" w:rsidRDefault="0092493F" w:rsidP="007212EC">
      <w:pPr>
        <w:pStyle w:val="ListNumber"/>
        <w:numPr>
          <w:ilvl w:val="0"/>
          <w:numId w:val="0"/>
        </w:numPr>
        <w:rPr>
          <w:rFonts w:ascii="Calibri" w:hAnsi="Calibri"/>
          <w:sz w:val="22"/>
          <w:szCs w:val="22"/>
        </w:rPr>
      </w:pPr>
      <w:r>
        <w:rPr>
          <w:rFonts w:ascii="Calibri" w:hAnsi="Calibri"/>
          <w:sz w:val="22"/>
          <w:szCs w:val="22"/>
        </w:rPr>
        <w:t>After t</w:t>
      </w:r>
      <w:r w:rsidR="005F2288">
        <w:rPr>
          <w:rFonts w:ascii="Calibri" w:hAnsi="Calibri"/>
          <w:sz w:val="22"/>
          <w:szCs w:val="22"/>
        </w:rPr>
        <w:t>he objectives and methodology fo</w:t>
      </w:r>
      <w:r w:rsidR="0099455C">
        <w:rPr>
          <w:rFonts w:ascii="Calibri" w:hAnsi="Calibri"/>
          <w:sz w:val="22"/>
          <w:szCs w:val="22"/>
        </w:rPr>
        <w:t>r the evaluation were presented</w:t>
      </w:r>
      <w:r>
        <w:rPr>
          <w:rFonts w:ascii="Calibri" w:hAnsi="Calibri"/>
          <w:sz w:val="22"/>
          <w:szCs w:val="22"/>
        </w:rPr>
        <w:t>, t</w:t>
      </w:r>
      <w:r w:rsidR="00921601">
        <w:rPr>
          <w:rFonts w:asciiTheme="minorHAnsi" w:hAnsiTheme="minorHAnsi"/>
          <w:sz w:val="22"/>
          <w:szCs w:val="22"/>
        </w:rPr>
        <w:t xml:space="preserve">he </w:t>
      </w:r>
      <w:r w:rsidR="0099455C">
        <w:rPr>
          <w:rFonts w:asciiTheme="minorHAnsi" w:hAnsiTheme="minorHAnsi"/>
          <w:sz w:val="22"/>
          <w:szCs w:val="22"/>
        </w:rPr>
        <w:t>SAG members</w:t>
      </w:r>
      <w:r w:rsidR="00921601">
        <w:rPr>
          <w:rFonts w:asciiTheme="minorHAnsi" w:hAnsiTheme="minorHAnsi"/>
          <w:sz w:val="22"/>
          <w:szCs w:val="22"/>
        </w:rPr>
        <w:t xml:space="preserve"> divide</w:t>
      </w:r>
      <w:r w:rsidR="000C24D0">
        <w:rPr>
          <w:rFonts w:asciiTheme="minorHAnsi" w:hAnsiTheme="minorHAnsi"/>
          <w:sz w:val="22"/>
          <w:szCs w:val="22"/>
        </w:rPr>
        <w:t>d</w:t>
      </w:r>
      <w:r w:rsidR="00156ACF">
        <w:rPr>
          <w:rFonts w:asciiTheme="minorHAnsi" w:hAnsiTheme="minorHAnsi"/>
          <w:sz w:val="22"/>
          <w:szCs w:val="22"/>
        </w:rPr>
        <w:t xml:space="preserve"> </w:t>
      </w:r>
      <w:r w:rsidR="00921601">
        <w:rPr>
          <w:rFonts w:asciiTheme="minorHAnsi" w:hAnsiTheme="minorHAnsi"/>
          <w:sz w:val="22"/>
          <w:szCs w:val="22"/>
        </w:rPr>
        <w:t>into three groups on each</w:t>
      </w:r>
      <w:r w:rsidR="00E624F0">
        <w:rPr>
          <w:rFonts w:asciiTheme="minorHAnsi" w:hAnsiTheme="minorHAnsi"/>
          <w:sz w:val="22"/>
          <w:szCs w:val="22"/>
        </w:rPr>
        <w:t xml:space="preserve"> of the</w:t>
      </w:r>
      <w:r w:rsidR="00921601">
        <w:rPr>
          <w:rFonts w:asciiTheme="minorHAnsi" w:hAnsiTheme="minorHAnsi"/>
          <w:sz w:val="22"/>
          <w:szCs w:val="22"/>
        </w:rPr>
        <w:t xml:space="preserve"> three strategic aims</w:t>
      </w:r>
      <w:r w:rsidR="00786BA9">
        <w:rPr>
          <w:rFonts w:asciiTheme="minorHAnsi" w:hAnsiTheme="minorHAnsi"/>
          <w:sz w:val="22"/>
          <w:szCs w:val="22"/>
        </w:rPr>
        <w:t xml:space="preserve"> of the strategy</w:t>
      </w:r>
      <w:r w:rsidR="00921601">
        <w:rPr>
          <w:rFonts w:asciiTheme="minorHAnsi" w:hAnsiTheme="minorHAnsi"/>
          <w:sz w:val="22"/>
          <w:szCs w:val="22"/>
        </w:rPr>
        <w:t xml:space="preserve">, </w:t>
      </w:r>
      <w:r>
        <w:rPr>
          <w:rFonts w:asciiTheme="minorHAnsi" w:hAnsiTheme="minorHAnsi"/>
          <w:sz w:val="22"/>
          <w:szCs w:val="22"/>
        </w:rPr>
        <w:t xml:space="preserve">to identify what </w:t>
      </w:r>
      <w:r w:rsidR="00921601">
        <w:rPr>
          <w:rFonts w:asciiTheme="minorHAnsi" w:hAnsiTheme="minorHAnsi"/>
          <w:sz w:val="22"/>
          <w:szCs w:val="22"/>
        </w:rPr>
        <w:t>the cluster has achieved.</w:t>
      </w:r>
      <w:r w:rsidR="00814421">
        <w:rPr>
          <w:rFonts w:asciiTheme="minorHAnsi" w:hAnsiTheme="minorHAnsi"/>
          <w:sz w:val="22"/>
          <w:szCs w:val="22"/>
        </w:rPr>
        <w:t xml:space="preserve"> </w:t>
      </w:r>
      <w:r w:rsidR="00786BA9">
        <w:rPr>
          <w:rFonts w:asciiTheme="minorHAnsi" w:hAnsiTheme="minorHAnsi"/>
          <w:sz w:val="22"/>
          <w:szCs w:val="22"/>
        </w:rPr>
        <w:t>A</w:t>
      </w:r>
      <w:r w:rsidR="00921601">
        <w:rPr>
          <w:rFonts w:asciiTheme="minorHAnsi" w:hAnsiTheme="minorHAnsi"/>
          <w:sz w:val="22"/>
          <w:szCs w:val="22"/>
        </w:rPr>
        <w:t xml:space="preserve">chievement reports from 2013 </w:t>
      </w:r>
      <w:r w:rsidR="00786BA9">
        <w:rPr>
          <w:rFonts w:asciiTheme="minorHAnsi" w:hAnsiTheme="minorHAnsi"/>
          <w:sz w:val="22"/>
          <w:szCs w:val="22"/>
        </w:rPr>
        <w:t xml:space="preserve">and </w:t>
      </w:r>
      <w:r w:rsidR="00814421">
        <w:rPr>
          <w:rFonts w:asciiTheme="minorHAnsi" w:hAnsiTheme="minorHAnsi"/>
          <w:sz w:val="22"/>
          <w:szCs w:val="22"/>
        </w:rPr>
        <w:t>onwards were distributed</w:t>
      </w:r>
      <w:r w:rsidR="00921601">
        <w:rPr>
          <w:rFonts w:asciiTheme="minorHAnsi" w:hAnsiTheme="minorHAnsi"/>
          <w:sz w:val="22"/>
          <w:szCs w:val="22"/>
        </w:rPr>
        <w:t>.</w:t>
      </w:r>
    </w:p>
    <w:p w14:paraId="6C868C92" w14:textId="77777777" w:rsidR="00EE375D" w:rsidRDefault="00EE375D" w:rsidP="00444FB3">
      <w:pPr>
        <w:rPr>
          <w:rFonts w:asciiTheme="minorHAnsi" w:hAnsiTheme="minorHAnsi"/>
          <w:b/>
          <w:bCs/>
          <w:sz w:val="22"/>
          <w:szCs w:val="22"/>
        </w:rPr>
      </w:pPr>
    </w:p>
    <w:p w14:paraId="766C4A46" w14:textId="39C66EF8" w:rsidR="00826B02" w:rsidRDefault="00E624F0" w:rsidP="00806C7F">
      <w:pPr>
        <w:rPr>
          <w:rFonts w:asciiTheme="minorHAnsi" w:hAnsiTheme="minorHAnsi"/>
          <w:b/>
          <w:bCs/>
          <w:sz w:val="22"/>
          <w:szCs w:val="22"/>
        </w:rPr>
      </w:pPr>
      <w:r>
        <w:rPr>
          <w:rFonts w:asciiTheme="minorHAnsi" w:hAnsiTheme="minorHAnsi"/>
          <w:b/>
          <w:bCs/>
          <w:sz w:val="22"/>
          <w:szCs w:val="22"/>
        </w:rPr>
        <w:t>Discussion of</w:t>
      </w:r>
      <w:r w:rsidR="00E26C25">
        <w:rPr>
          <w:rFonts w:asciiTheme="minorHAnsi" w:hAnsiTheme="minorHAnsi"/>
          <w:b/>
          <w:bCs/>
          <w:sz w:val="22"/>
          <w:szCs w:val="22"/>
        </w:rPr>
        <w:t xml:space="preserve"> strategic aims </w:t>
      </w:r>
      <w:r>
        <w:rPr>
          <w:rFonts w:asciiTheme="minorHAnsi" w:hAnsiTheme="minorHAnsi"/>
          <w:sz w:val="22"/>
          <w:szCs w:val="22"/>
        </w:rPr>
        <w:t xml:space="preserve">(Please refer to the </w:t>
      </w:r>
      <w:r w:rsidRPr="00AE0041">
        <w:rPr>
          <w:rFonts w:asciiTheme="minorHAnsi" w:hAnsiTheme="minorHAnsi"/>
          <w:sz w:val="22"/>
          <w:szCs w:val="22"/>
        </w:rPr>
        <w:t>annex</w:t>
      </w:r>
      <w:r>
        <w:rPr>
          <w:rFonts w:asciiTheme="minorHAnsi" w:hAnsiTheme="minorHAnsi"/>
          <w:sz w:val="22"/>
          <w:szCs w:val="22"/>
        </w:rPr>
        <w:t xml:space="preserve"> for</w:t>
      </w:r>
      <w:r w:rsidR="00806C7F">
        <w:rPr>
          <w:rFonts w:asciiTheme="minorHAnsi" w:hAnsiTheme="minorHAnsi"/>
          <w:sz w:val="22"/>
          <w:szCs w:val="22"/>
        </w:rPr>
        <w:t xml:space="preserve"> </w:t>
      </w:r>
      <w:r w:rsidR="00E26C25" w:rsidRPr="00E26C25">
        <w:rPr>
          <w:rFonts w:asciiTheme="minorHAnsi" w:hAnsiTheme="minorHAnsi"/>
          <w:sz w:val="22"/>
          <w:szCs w:val="22"/>
        </w:rPr>
        <w:t>detailed comments on each of the sub-points of the strategic aims)</w:t>
      </w:r>
      <w:r w:rsidR="00E26C25">
        <w:rPr>
          <w:rFonts w:asciiTheme="minorHAnsi" w:hAnsiTheme="minorHAnsi"/>
          <w:b/>
          <w:bCs/>
          <w:sz w:val="22"/>
          <w:szCs w:val="22"/>
        </w:rPr>
        <w:t>:</w:t>
      </w:r>
      <w:r w:rsidR="00826B02">
        <w:rPr>
          <w:rFonts w:asciiTheme="minorHAnsi" w:hAnsiTheme="minorHAnsi"/>
          <w:b/>
          <w:bCs/>
          <w:sz w:val="22"/>
          <w:szCs w:val="22"/>
        </w:rPr>
        <w:t xml:space="preserve"> </w:t>
      </w:r>
    </w:p>
    <w:p w14:paraId="1468B9BA" w14:textId="321A3442" w:rsidR="00444FB3" w:rsidRPr="00123935" w:rsidRDefault="00444FB3" w:rsidP="00444FB3">
      <w:pPr>
        <w:rPr>
          <w:rFonts w:asciiTheme="minorHAnsi" w:hAnsiTheme="minorHAnsi"/>
          <w:b/>
          <w:bCs/>
          <w:sz w:val="22"/>
          <w:szCs w:val="22"/>
        </w:rPr>
      </w:pPr>
      <w:r w:rsidRPr="00123935">
        <w:rPr>
          <w:rFonts w:asciiTheme="minorHAnsi" w:hAnsiTheme="minorHAnsi"/>
          <w:b/>
          <w:bCs/>
          <w:sz w:val="22"/>
          <w:szCs w:val="22"/>
        </w:rPr>
        <w:t>Strategic Aim 1:</w:t>
      </w:r>
      <w:r w:rsidR="003650DC">
        <w:rPr>
          <w:rFonts w:asciiTheme="minorHAnsi" w:hAnsiTheme="minorHAnsi"/>
          <w:b/>
          <w:bCs/>
          <w:sz w:val="22"/>
          <w:szCs w:val="22"/>
        </w:rPr>
        <w:t xml:space="preserve"> Responsive and flexible support to country-level shelter coordination mechanisms</w:t>
      </w:r>
    </w:p>
    <w:p w14:paraId="68FFC36A" w14:textId="1CE062F5" w:rsidR="00C307C2" w:rsidRDefault="00C307C2" w:rsidP="003428E3">
      <w:pPr>
        <w:pStyle w:val="ListParagraph"/>
        <w:numPr>
          <w:ilvl w:val="0"/>
          <w:numId w:val="20"/>
        </w:numPr>
        <w:rPr>
          <w:rFonts w:asciiTheme="minorHAnsi" w:hAnsiTheme="minorHAnsi"/>
          <w:sz w:val="22"/>
          <w:szCs w:val="22"/>
        </w:rPr>
      </w:pPr>
      <w:r>
        <w:rPr>
          <w:rFonts w:asciiTheme="minorHAnsi" w:hAnsiTheme="minorHAnsi"/>
          <w:sz w:val="22"/>
          <w:szCs w:val="22"/>
        </w:rPr>
        <w:t>Progress was made in terms</w:t>
      </w:r>
      <w:r w:rsidR="00AD7C89">
        <w:rPr>
          <w:rFonts w:asciiTheme="minorHAnsi" w:hAnsiTheme="minorHAnsi"/>
          <w:sz w:val="22"/>
          <w:szCs w:val="22"/>
        </w:rPr>
        <w:t xml:space="preserve"> of</w:t>
      </w:r>
      <w:r>
        <w:rPr>
          <w:rFonts w:asciiTheme="minorHAnsi" w:hAnsiTheme="minorHAnsi"/>
          <w:sz w:val="22"/>
          <w:szCs w:val="22"/>
        </w:rPr>
        <w:t xml:space="preserve"> developing surge capacity systems (Technical Coordinator, Roving cluster coordinators, Global Focal Points).</w:t>
      </w:r>
      <w:r w:rsidR="003428E3">
        <w:rPr>
          <w:rFonts w:asciiTheme="minorHAnsi" w:hAnsiTheme="minorHAnsi"/>
          <w:sz w:val="22"/>
          <w:szCs w:val="22"/>
        </w:rPr>
        <w:t xml:space="preserve"> </w:t>
      </w:r>
    </w:p>
    <w:p w14:paraId="389424E5" w14:textId="57A4CDED" w:rsidR="003428E3" w:rsidRDefault="003428E3" w:rsidP="00826B02">
      <w:pPr>
        <w:pStyle w:val="ListParagraph"/>
        <w:numPr>
          <w:ilvl w:val="0"/>
          <w:numId w:val="20"/>
        </w:numPr>
        <w:rPr>
          <w:rFonts w:asciiTheme="minorHAnsi" w:hAnsiTheme="minorHAnsi"/>
          <w:sz w:val="22"/>
          <w:szCs w:val="22"/>
        </w:rPr>
      </w:pPr>
      <w:r>
        <w:rPr>
          <w:rFonts w:asciiTheme="minorHAnsi" w:hAnsiTheme="minorHAnsi"/>
          <w:sz w:val="22"/>
          <w:szCs w:val="22"/>
        </w:rPr>
        <w:t>The agen</w:t>
      </w:r>
      <w:r w:rsidR="00E624F0">
        <w:rPr>
          <w:rFonts w:asciiTheme="minorHAnsi" w:hAnsiTheme="minorHAnsi"/>
          <w:sz w:val="22"/>
          <w:szCs w:val="22"/>
        </w:rPr>
        <w:t>cies have more and more cluster-</w:t>
      </w:r>
      <w:r>
        <w:rPr>
          <w:rFonts w:asciiTheme="minorHAnsi" w:hAnsiTheme="minorHAnsi"/>
          <w:sz w:val="22"/>
          <w:szCs w:val="22"/>
        </w:rPr>
        <w:t xml:space="preserve">specific positions. </w:t>
      </w:r>
    </w:p>
    <w:p w14:paraId="215494A4" w14:textId="45E26282" w:rsidR="003428E3" w:rsidRDefault="003428E3" w:rsidP="00826B02">
      <w:pPr>
        <w:pStyle w:val="ListParagraph"/>
        <w:numPr>
          <w:ilvl w:val="0"/>
          <w:numId w:val="20"/>
        </w:numPr>
        <w:rPr>
          <w:rFonts w:asciiTheme="minorHAnsi" w:hAnsiTheme="minorHAnsi"/>
          <w:sz w:val="22"/>
          <w:szCs w:val="22"/>
        </w:rPr>
      </w:pPr>
      <w:r>
        <w:rPr>
          <w:rFonts w:asciiTheme="minorHAnsi" w:hAnsiTheme="minorHAnsi"/>
          <w:sz w:val="22"/>
          <w:szCs w:val="22"/>
        </w:rPr>
        <w:t>The Humanitarian Shelter Cluster Coordination Training</w:t>
      </w:r>
      <w:r w:rsidR="00C20FB4">
        <w:rPr>
          <w:rFonts w:asciiTheme="minorHAnsi" w:hAnsiTheme="minorHAnsi"/>
          <w:sz w:val="22"/>
          <w:szCs w:val="22"/>
        </w:rPr>
        <w:t xml:space="preserve"> (HSCT)</w:t>
      </w:r>
      <w:r w:rsidR="009025B0">
        <w:rPr>
          <w:rFonts w:asciiTheme="minorHAnsi" w:hAnsiTheme="minorHAnsi"/>
          <w:sz w:val="22"/>
          <w:szCs w:val="22"/>
        </w:rPr>
        <w:t xml:space="preserve"> now covers both natural disasters and conflict and offers a common methodology for shelter cluster coordination. It is open to p</w:t>
      </w:r>
      <w:r>
        <w:rPr>
          <w:rFonts w:asciiTheme="minorHAnsi" w:hAnsiTheme="minorHAnsi"/>
          <w:sz w:val="22"/>
          <w:szCs w:val="22"/>
        </w:rPr>
        <w:t>articipants from all interested agencies</w:t>
      </w:r>
      <w:r w:rsidR="009025B0">
        <w:rPr>
          <w:rFonts w:asciiTheme="minorHAnsi" w:hAnsiTheme="minorHAnsi"/>
          <w:sz w:val="22"/>
          <w:szCs w:val="22"/>
        </w:rPr>
        <w:t xml:space="preserve"> but</w:t>
      </w:r>
      <w:r>
        <w:rPr>
          <w:rFonts w:asciiTheme="minorHAnsi" w:hAnsiTheme="minorHAnsi"/>
          <w:sz w:val="22"/>
          <w:szCs w:val="22"/>
        </w:rPr>
        <w:t xml:space="preserve"> especially </w:t>
      </w:r>
      <w:r w:rsidR="009025B0">
        <w:rPr>
          <w:rFonts w:asciiTheme="minorHAnsi" w:hAnsiTheme="minorHAnsi"/>
          <w:sz w:val="22"/>
          <w:szCs w:val="22"/>
        </w:rPr>
        <w:t xml:space="preserve">to </w:t>
      </w:r>
      <w:r>
        <w:rPr>
          <w:rFonts w:asciiTheme="minorHAnsi" w:hAnsiTheme="minorHAnsi"/>
          <w:sz w:val="22"/>
          <w:szCs w:val="22"/>
        </w:rPr>
        <w:t xml:space="preserve">those that are on a cluster assignment. </w:t>
      </w:r>
    </w:p>
    <w:p w14:paraId="53491200" w14:textId="18E9F55D" w:rsidR="0073386E" w:rsidRDefault="009F470D" w:rsidP="00B627F7">
      <w:pPr>
        <w:pStyle w:val="ListParagraph"/>
        <w:numPr>
          <w:ilvl w:val="0"/>
          <w:numId w:val="20"/>
        </w:numPr>
        <w:rPr>
          <w:rFonts w:asciiTheme="minorHAnsi" w:hAnsiTheme="minorHAnsi"/>
          <w:sz w:val="22"/>
          <w:szCs w:val="22"/>
        </w:rPr>
      </w:pPr>
      <w:r>
        <w:rPr>
          <w:rFonts w:asciiTheme="minorHAnsi" w:hAnsiTheme="minorHAnsi"/>
          <w:sz w:val="22"/>
          <w:szCs w:val="22"/>
        </w:rPr>
        <w:t xml:space="preserve">The </w:t>
      </w:r>
      <w:r w:rsidR="00B627F7">
        <w:rPr>
          <w:rFonts w:asciiTheme="minorHAnsi" w:hAnsiTheme="minorHAnsi"/>
          <w:sz w:val="22"/>
          <w:szCs w:val="22"/>
        </w:rPr>
        <w:t>GSC support team</w:t>
      </w:r>
      <w:r w:rsidR="00C307C2">
        <w:rPr>
          <w:rFonts w:asciiTheme="minorHAnsi" w:hAnsiTheme="minorHAnsi"/>
          <w:sz w:val="22"/>
          <w:szCs w:val="22"/>
        </w:rPr>
        <w:t xml:space="preserve"> did not exist before and most of the issues </w:t>
      </w:r>
      <w:r w:rsidR="00B43AD4">
        <w:rPr>
          <w:rFonts w:asciiTheme="minorHAnsi" w:hAnsiTheme="minorHAnsi"/>
          <w:sz w:val="22"/>
          <w:szCs w:val="22"/>
        </w:rPr>
        <w:t>were managed</w:t>
      </w:r>
      <w:r w:rsidR="00C307C2">
        <w:rPr>
          <w:rFonts w:asciiTheme="minorHAnsi" w:hAnsiTheme="minorHAnsi"/>
          <w:sz w:val="22"/>
          <w:szCs w:val="22"/>
        </w:rPr>
        <w:t xml:space="preserve"> </w:t>
      </w:r>
      <w:r w:rsidR="00B627F7">
        <w:rPr>
          <w:rFonts w:asciiTheme="minorHAnsi" w:hAnsiTheme="minorHAnsi"/>
          <w:sz w:val="22"/>
          <w:szCs w:val="22"/>
        </w:rPr>
        <w:t xml:space="preserve">separately </w:t>
      </w:r>
      <w:r w:rsidR="00C307C2">
        <w:rPr>
          <w:rFonts w:asciiTheme="minorHAnsi" w:hAnsiTheme="minorHAnsi"/>
          <w:sz w:val="22"/>
          <w:szCs w:val="22"/>
        </w:rPr>
        <w:t>with</w:t>
      </w:r>
      <w:r w:rsidR="00B43AD4">
        <w:rPr>
          <w:rFonts w:asciiTheme="minorHAnsi" w:hAnsiTheme="minorHAnsi"/>
          <w:sz w:val="22"/>
          <w:szCs w:val="22"/>
        </w:rPr>
        <w:t>in</w:t>
      </w:r>
      <w:r w:rsidR="00C307C2">
        <w:rPr>
          <w:rFonts w:asciiTheme="minorHAnsi" w:hAnsiTheme="minorHAnsi"/>
          <w:sz w:val="22"/>
          <w:szCs w:val="22"/>
        </w:rPr>
        <w:t xml:space="preserve"> agencies. </w:t>
      </w:r>
    </w:p>
    <w:p w14:paraId="3BDF057A" w14:textId="771E3717" w:rsidR="00C307C2" w:rsidRPr="000C24D0" w:rsidRDefault="0073386E" w:rsidP="00232D38">
      <w:pPr>
        <w:pStyle w:val="ListParagraph"/>
        <w:numPr>
          <w:ilvl w:val="0"/>
          <w:numId w:val="20"/>
        </w:numPr>
        <w:rPr>
          <w:rFonts w:asciiTheme="minorHAnsi" w:hAnsiTheme="minorHAnsi"/>
          <w:sz w:val="22"/>
          <w:szCs w:val="22"/>
        </w:rPr>
      </w:pPr>
      <w:r>
        <w:rPr>
          <w:rFonts w:asciiTheme="minorHAnsi" w:hAnsiTheme="minorHAnsi"/>
          <w:sz w:val="22"/>
          <w:szCs w:val="22"/>
        </w:rPr>
        <w:lastRenderedPageBreak/>
        <w:t xml:space="preserve">It is still challenging to find experts with </w:t>
      </w:r>
      <w:r w:rsidR="003428E3">
        <w:rPr>
          <w:rFonts w:asciiTheme="minorHAnsi" w:hAnsiTheme="minorHAnsi"/>
          <w:sz w:val="22"/>
          <w:szCs w:val="22"/>
        </w:rPr>
        <w:t xml:space="preserve">specific </w:t>
      </w:r>
      <w:r w:rsidR="00232D38">
        <w:rPr>
          <w:rFonts w:asciiTheme="minorHAnsi" w:hAnsiTheme="minorHAnsi"/>
          <w:sz w:val="22"/>
          <w:szCs w:val="22"/>
        </w:rPr>
        <w:t xml:space="preserve">technical and/or language </w:t>
      </w:r>
      <w:r>
        <w:rPr>
          <w:rFonts w:asciiTheme="minorHAnsi" w:hAnsiTheme="minorHAnsi"/>
          <w:sz w:val="22"/>
          <w:szCs w:val="22"/>
        </w:rPr>
        <w:t>skills</w:t>
      </w:r>
      <w:r w:rsidR="003428E3">
        <w:rPr>
          <w:rFonts w:asciiTheme="minorHAnsi" w:hAnsiTheme="minorHAnsi"/>
          <w:sz w:val="22"/>
          <w:szCs w:val="22"/>
        </w:rPr>
        <w:t>.</w:t>
      </w:r>
    </w:p>
    <w:p w14:paraId="226A2CA4" w14:textId="00ABE2C3" w:rsidR="00945712" w:rsidRDefault="00100D44" w:rsidP="00AD7C89">
      <w:pPr>
        <w:pStyle w:val="ListParagraph"/>
        <w:numPr>
          <w:ilvl w:val="0"/>
          <w:numId w:val="20"/>
        </w:numPr>
        <w:rPr>
          <w:rFonts w:asciiTheme="minorHAnsi" w:hAnsiTheme="minorHAnsi"/>
          <w:sz w:val="22"/>
          <w:szCs w:val="22"/>
        </w:rPr>
      </w:pPr>
      <w:r w:rsidRPr="000C24D0">
        <w:rPr>
          <w:rFonts w:asciiTheme="minorHAnsi" w:hAnsiTheme="minorHAnsi"/>
          <w:sz w:val="22"/>
          <w:szCs w:val="22"/>
        </w:rPr>
        <w:t xml:space="preserve">Better linkages with NORCAP would be great to enhance search for human resources. </w:t>
      </w:r>
    </w:p>
    <w:p w14:paraId="1DE87C54" w14:textId="6AE465A5" w:rsidR="00C20FB4" w:rsidRPr="00E624F0" w:rsidRDefault="00C20FB4" w:rsidP="00E624F0">
      <w:pPr>
        <w:pStyle w:val="ListParagraph"/>
        <w:numPr>
          <w:ilvl w:val="0"/>
          <w:numId w:val="20"/>
        </w:numPr>
        <w:rPr>
          <w:rFonts w:asciiTheme="minorHAnsi" w:hAnsiTheme="minorHAnsi"/>
          <w:sz w:val="22"/>
          <w:szCs w:val="22"/>
        </w:rPr>
      </w:pPr>
      <w:r>
        <w:rPr>
          <w:rFonts w:asciiTheme="minorHAnsi" w:hAnsiTheme="minorHAnsi"/>
          <w:sz w:val="22"/>
          <w:szCs w:val="22"/>
        </w:rPr>
        <w:t>S</w:t>
      </w:r>
      <w:r w:rsidRPr="000C24D0">
        <w:rPr>
          <w:rFonts w:asciiTheme="minorHAnsi" w:hAnsiTheme="minorHAnsi"/>
          <w:sz w:val="22"/>
          <w:szCs w:val="22"/>
        </w:rPr>
        <w:t>maller crises</w:t>
      </w:r>
      <w:r>
        <w:rPr>
          <w:rFonts w:asciiTheme="minorHAnsi" w:hAnsiTheme="minorHAnsi"/>
          <w:sz w:val="22"/>
          <w:szCs w:val="22"/>
        </w:rPr>
        <w:t xml:space="preserve"> in comparison to L3s were discussed in terms of h</w:t>
      </w:r>
      <w:r w:rsidRPr="000C24D0">
        <w:rPr>
          <w:rFonts w:asciiTheme="minorHAnsi" w:hAnsiTheme="minorHAnsi"/>
          <w:sz w:val="22"/>
          <w:szCs w:val="22"/>
        </w:rPr>
        <w:t xml:space="preserve">ow </w:t>
      </w:r>
      <w:r>
        <w:rPr>
          <w:rFonts w:asciiTheme="minorHAnsi" w:hAnsiTheme="minorHAnsi"/>
          <w:sz w:val="22"/>
          <w:szCs w:val="22"/>
        </w:rPr>
        <w:t>they are</w:t>
      </w:r>
      <w:r w:rsidRPr="000C24D0">
        <w:rPr>
          <w:rFonts w:asciiTheme="minorHAnsi" w:hAnsiTheme="minorHAnsi"/>
          <w:sz w:val="22"/>
          <w:szCs w:val="22"/>
        </w:rPr>
        <w:t xml:space="preserve"> resource</w:t>
      </w:r>
      <w:r>
        <w:rPr>
          <w:rFonts w:asciiTheme="minorHAnsi" w:hAnsiTheme="minorHAnsi"/>
          <w:sz w:val="22"/>
          <w:szCs w:val="22"/>
        </w:rPr>
        <w:t>d</w:t>
      </w:r>
      <w:r w:rsidRPr="000C24D0">
        <w:rPr>
          <w:rFonts w:asciiTheme="minorHAnsi" w:hAnsiTheme="minorHAnsi"/>
          <w:sz w:val="22"/>
          <w:szCs w:val="22"/>
        </w:rPr>
        <w:t xml:space="preserve"> from the national level to the hub levels</w:t>
      </w:r>
      <w:r>
        <w:rPr>
          <w:rFonts w:asciiTheme="minorHAnsi" w:hAnsiTheme="minorHAnsi"/>
          <w:sz w:val="22"/>
          <w:szCs w:val="22"/>
        </w:rPr>
        <w:t>.</w:t>
      </w:r>
    </w:p>
    <w:p w14:paraId="5B0452F7" w14:textId="593177E3" w:rsidR="000C24D0" w:rsidRPr="00123935" w:rsidRDefault="00B86DAA" w:rsidP="005A36A6">
      <w:pPr>
        <w:rPr>
          <w:rFonts w:asciiTheme="minorHAnsi" w:hAnsiTheme="minorHAnsi"/>
          <w:b/>
          <w:bCs/>
          <w:sz w:val="22"/>
          <w:szCs w:val="22"/>
        </w:rPr>
      </w:pPr>
      <w:r w:rsidRPr="00123935">
        <w:rPr>
          <w:rFonts w:asciiTheme="minorHAnsi" w:hAnsiTheme="minorHAnsi"/>
          <w:b/>
          <w:bCs/>
          <w:sz w:val="22"/>
          <w:szCs w:val="22"/>
        </w:rPr>
        <w:t>Strategic Aim 2 –</w:t>
      </w:r>
      <w:r w:rsidR="000C24D0" w:rsidRPr="00123935">
        <w:rPr>
          <w:rFonts w:asciiTheme="minorHAnsi" w:hAnsiTheme="minorHAnsi"/>
          <w:b/>
          <w:bCs/>
          <w:sz w:val="22"/>
          <w:szCs w:val="22"/>
        </w:rPr>
        <w:t xml:space="preserve"> </w:t>
      </w:r>
      <w:r w:rsidR="003650DC">
        <w:rPr>
          <w:rFonts w:asciiTheme="minorHAnsi" w:hAnsiTheme="minorHAnsi"/>
          <w:b/>
          <w:bCs/>
          <w:sz w:val="22"/>
          <w:szCs w:val="22"/>
        </w:rPr>
        <w:t xml:space="preserve">An effective and well-functioning </w:t>
      </w:r>
      <w:r w:rsidR="005A36A6">
        <w:rPr>
          <w:rFonts w:asciiTheme="minorHAnsi" w:hAnsiTheme="minorHAnsi"/>
          <w:b/>
          <w:bCs/>
          <w:sz w:val="22"/>
          <w:szCs w:val="22"/>
        </w:rPr>
        <w:t>GSC</w:t>
      </w:r>
    </w:p>
    <w:p w14:paraId="0D33D221" w14:textId="7A43928D" w:rsidR="00D17E63" w:rsidRDefault="00B86DAA" w:rsidP="00D17E63">
      <w:pPr>
        <w:pStyle w:val="ListParagraph"/>
        <w:numPr>
          <w:ilvl w:val="0"/>
          <w:numId w:val="20"/>
        </w:numPr>
        <w:rPr>
          <w:rFonts w:asciiTheme="minorHAnsi" w:hAnsiTheme="minorHAnsi"/>
          <w:sz w:val="22"/>
          <w:szCs w:val="22"/>
        </w:rPr>
      </w:pPr>
      <w:r w:rsidRPr="000C24D0">
        <w:rPr>
          <w:rFonts w:asciiTheme="minorHAnsi" w:hAnsiTheme="minorHAnsi"/>
          <w:sz w:val="22"/>
          <w:szCs w:val="22"/>
        </w:rPr>
        <w:t>Governance-wise the group</w:t>
      </w:r>
      <w:r w:rsidR="00D17E63">
        <w:rPr>
          <w:rFonts w:asciiTheme="minorHAnsi" w:hAnsiTheme="minorHAnsi"/>
          <w:sz w:val="22"/>
          <w:szCs w:val="22"/>
        </w:rPr>
        <w:t xml:space="preserve"> saw improvement</w:t>
      </w:r>
      <w:r w:rsidR="00EA1C17">
        <w:rPr>
          <w:rFonts w:asciiTheme="minorHAnsi" w:hAnsiTheme="minorHAnsi"/>
          <w:sz w:val="22"/>
          <w:szCs w:val="22"/>
        </w:rPr>
        <w:t>s</w:t>
      </w:r>
      <w:r w:rsidR="00D17E63">
        <w:rPr>
          <w:rFonts w:asciiTheme="minorHAnsi" w:hAnsiTheme="minorHAnsi"/>
          <w:sz w:val="22"/>
          <w:szCs w:val="22"/>
        </w:rPr>
        <w:t xml:space="preserve"> over the year</w:t>
      </w:r>
      <w:r w:rsidR="00E624F0">
        <w:rPr>
          <w:rFonts w:asciiTheme="minorHAnsi" w:hAnsiTheme="minorHAnsi"/>
          <w:sz w:val="22"/>
          <w:szCs w:val="22"/>
        </w:rPr>
        <w:t>s</w:t>
      </w:r>
      <w:r w:rsidR="00D17E63">
        <w:rPr>
          <w:rFonts w:asciiTheme="minorHAnsi" w:hAnsiTheme="minorHAnsi"/>
          <w:sz w:val="22"/>
          <w:szCs w:val="22"/>
        </w:rPr>
        <w:t>.</w:t>
      </w:r>
      <w:r w:rsidRPr="000C24D0">
        <w:rPr>
          <w:rFonts w:asciiTheme="minorHAnsi" w:hAnsiTheme="minorHAnsi"/>
          <w:sz w:val="22"/>
          <w:szCs w:val="22"/>
        </w:rPr>
        <w:t xml:space="preserve"> </w:t>
      </w:r>
    </w:p>
    <w:p w14:paraId="2648E653" w14:textId="037AC852" w:rsidR="000C24D0" w:rsidRDefault="00B86DAA" w:rsidP="00FA1D68">
      <w:pPr>
        <w:pStyle w:val="ListParagraph"/>
        <w:numPr>
          <w:ilvl w:val="0"/>
          <w:numId w:val="20"/>
        </w:numPr>
        <w:rPr>
          <w:rFonts w:asciiTheme="minorHAnsi" w:hAnsiTheme="minorHAnsi"/>
          <w:sz w:val="22"/>
          <w:szCs w:val="22"/>
        </w:rPr>
      </w:pPr>
      <w:r w:rsidRPr="000C24D0">
        <w:rPr>
          <w:rFonts w:asciiTheme="minorHAnsi" w:hAnsiTheme="minorHAnsi"/>
          <w:sz w:val="22"/>
          <w:szCs w:val="22"/>
        </w:rPr>
        <w:t>Involvement</w:t>
      </w:r>
      <w:r w:rsidR="00120B05">
        <w:rPr>
          <w:rFonts w:asciiTheme="minorHAnsi" w:hAnsiTheme="minorHAnsi"/>
          <w:sz w:val="22"/>
          <w:szCs w:val="22"/>
        </w:rPr>
        <w:t xml:space="preserve"> of the GSC</w:t>
      </w:r>
      <w:r w:rsidRPr="000C24D0">
        <w:rPr>
          <w:rFonts w:asciiTheme="minorHAnsi" w:hAnsiTheme="minorHAnsi"/>
          <w:sz w:val="22"/>
          <w:szCs w:val="22"/>
        </w:rPr>
        <w:t xml:space="preserve"> </w:t>
      </w:r>
      <w:r w:rsidR="00E624F0">
        <w:rPr>
          <w:rFonts w:asciiTheme="minorHAnsi" w:hAnsiTheme="minorHAnsi"/>
          <w:sz w:val="22"/>
          <w:szCs w:val="22"/>
        </w:rPr>
        <w:t>in</w:t>
      </w:r>
      <w:r w:rsidR="00D17E63">
        <w:rPr>
          <w:rFonts w:asciiTheme="minorHAnsi" w:hAnsiTheme="minorHAnsi"/>
          <w:sz w:val="22"/>
          <w:szCs w:val="22"/>
        </w:rPr>
        <w:t xml:space="preserve"> operational elements is</w:t>
      </w:r>
      <w:r w:rsidRPr="000C24D0">
        <w:rPr>
          <w:rFonts w:asciiTheme="minorHAnsi" w:hAnsiTheme="minorHAnsi"/>
          <w:sz w:val="22"/>
          <w:szCs w:val="22"/>
        </w:rPr>
        <w:t xml:space="preserve"> still limi</w:t>
      </w:r>
      <w:r w:rsidR="000C24D0">
        <w:rPr>
          <w:rFonts w:asciiTheme="minorHAnsi" w:hAnsiTheme="minorHAnsi"/>
          <w:sz w:val="22"/>
          <w:szCs w:val="22"/>
        </w:rPr>
        <w:t xml:space="preserve">ted, </w:t>
      </w:r>
      <w:r w:rsidRPr="000C24D0">
        <w:rPr>
          <w:rFonts w:asciiTheme="minorHAnsi" w:hAnsiTheme="minorHAnsi"/>
          <w:sz w:val="22"/>
          <w:szCs w:val="22"/>
        </w:rPr>
        <w:t xml:space="preserve">but </w:t>
      </w:r>
      <w:r w:rsidR="00D17E63">
        <w:rPr>
          <w:rFonts w:asciiTheme="minorHAnsi" w:hAnsiTheme="minorHAnsi"/>
          <w:sz w:val="22"/>
          <w:szCs w:val="22"/>
        </w:rPr>
        <w:t xml:space="preserve">it </w:t>
      </w:r>
      <w:r w:rsidR="00E624F0">
        <w:rPr>
          <w:rFonts w:asciiTheme="minorHAnsi" w:hAnsiTheme="minorHAnsi"/>
          <w:sz w:val="22"/>
          <w:szCs w:val="22"/>
        </w:rPr>
        <w:t xml:space="preserve">may be sufficient </w:t>
      </w:r>
      <w:r w:rsidR="00D17E63">
        <w:rPr>
          <w:rFonts w:asciiTheme="minorHAnsi" w:hAnsiTheme="minorHAnsi"/>
          <w:sz w:val="22"/>
          <w:szCs w:val="22"/>
        </w:rPr>
        <w:t>as the SAG is</w:t>
      </w:r>
      <w:r w:rsidRPr="000C24D0">
        <w:rPr>
          <w:rFonts w:asciiTheme="minorHAnsi" w:hAnsiTheme="minorHAnsi"/>
          <w:sz w:val="22"/>
          <w:szCs w:val="22"/>
        </w:rPr>
        <w:t xml:space="preserve"> </w:t>
      </w:r>
      <w:r w:rsidR="00D17E63">
        <w:rPr>
          <w:rFonts w:asciiTheme="minorHAnsi" w:hAnsiTheme="minorHAnsi"/>
          <w:sz w:val="22"/>
          <w:szCs w:val="22"/>
        </w:rPr>
        <w:t>t</w:t>
      </w:r>
      <w:r w:rsidRPr="000C24D0">
        <w:rPr>
          <w:rFonts w:asciiTheme="minorHAnsi" w:hAnsiTheme="minorHAnsi"/>
          <w:sz w:val="22"/>
          <w:szCs w:val="22"/>
        </w:rPr>
        <w:t xml:space="preserve">here for strategic guidance. </w:t>
      </w:r>
    </w:p>
    <w:p w14:paraId="6E0EDC49" w14:textId="3124E853" w:rsidR="00B86DAA" w:rsidRPr="000C24D0" w:rsidRDefault="00D17E63" w:rsidP="000C24D0">
      <w:pPr>
        <w:pStyle w:val="ListParagraph"/>
        <w:numPr>
          <w:ilvl w:val="0"/>
          <w:numId w:val="20"/>
        </w:numPr>
        <w:rPr>
          <w:rFonts w:asciiTheme="minorHAnsi" w:hAnsiTheme="minorHAnsi"/>
          <w:sz w:val="22"/>
          <w:szCs w:val="22"/>
        </w:rPr>
      </w:pPr>
      <w:r>
        <w:rPr>
          <w:rFonts w:asciiTheme="minorHAnsi" w:hAnsiTheme="minorHAnsi"/>
          <w:sz w:val="22"/>
          <w:szCs w:val="22"/>
        </w:rPr>
        <w:t>In terms of p</w:t>
      </w:r>
      <w:r w:rsidR="00B86DAA" w:rsidRPr="000C24D0">
        <w:rPr>
          <w:rFonts w:asciiTheme="minorHAnsi" w:hAnsiTheme="minorHAnsi"/>
          <w:sz w:val="22"/>
          <w:szCs w:val="22"/>
        </w:rPr>
        <w:t xml:space="preserve">articipation and engagement – successful in terms of getting more NGOs and people coming to global meetings, </w:t>
      </w:r>
      <w:r>
        <w:rPr>
          <w:rFonts w:asciiTheme="minorHAnsi" w:hAnsiTheme="minorHAnsi"/>
          <w:sz w:val="22"/>
          <w:szCs w:val="22"/>
        </w:rPr>
        <w:t xml:space="preserve">however, </w:t>
      </w:r>
      <w:r w:rsidR="00B86DAA" w:rsidRPr="000C24D0">
        <w:rPr>
          <w:rFonts w:asciiTheme="minorHAnsi" w:hAnsiTheme="minorHAnsi"/>
          <w:sz w:val="22"/>
          <w:szCs w:val="22"/>
        </w:rPr>
        <w:t>have not done anything to encoura</w:t>
      </w:r>
      <w:r w:rsidR="00047FA8">
        <w:rPr>
          <w:rFonts w:asciiTheme="minorHAnsi" w:hAnsiTheme="minorHAnsi"/>
          <w:sz w:val="22"/>
          <w:szCs w:val="22"/>
        </w:rPr>
        <w:t>ge</w:t>
      </w:r>
      <w:r w:rsidR="00E624F0">
        <w:rPr>
          <w:rFonts w:asciiTheme="minorHAnsi" w:hAnsiTheme="minorHAnsi"/>
          <w:sz w:val="22"/>
          <w:szCs w:val="22"/>
        </w:rPr>
        <w:t xml:space="preserve"> emerging humanitarian actors. </w:t>
      </w:r>
      <w:r w:rsidR="00047FA8">
        <w:rPr>
          <w:rFonts w:asciiTheme="minorHAnsi" w:hAnsiTheme="minorHAnsi"/>
          <w:sz w:val="22"/>
          <w:szCs w:val="22"/>
        </w:rPr>
        <w:t>I</w:t>
      </w:r>
      <w:r w:rsidR="00B86DAA" w:rsidRPr="000C24D0">
        <w:rPr>
          <w:rFonts w:asciiTheme="minorHAnsi" w:hAnsiTheme="minorHAnsi"/>
          <w:sz w:val="22"/>
          <w:szCs w:val="22"/>
        </w:rPr>
        <w:t>nnovation</w:t>
      </w:r>
      <w:r>
        <w:rPr>
          <w:rFonts w:asciiTheme="minorHAnsi" w:hAnsiTheme="minorHAnsi"/>
          <w:sz w:val="22"/>
          <w:szCs w:val="22"/>
        </w:rPr>
        <w:t xml:space="preserve"> on</w:t>
      </w:r>
      <w:r w:rsidR="00B86DAA" w:rsidRPr="000C24D0">
        <w:rPr>
          <w:rFonts w:asciiTheme="minorHAnsi" w:hAnsiTheme="minorHAnsi"/>
          <w:sz w:val="22"/>
          <w:szCs w:val="22"/>
        </w:rPr>
        <w:t xml:space="preserve"> process</w:t>
      </w:r>
      <w:r>
        <w:rPr>
          <w:rFonts w:asciiTheme="minorHAnsi" w:hAnsiTheme="minorHAnsi"/>
          <w:sz w:val="22"/>
          <w:szCs w:val="22"/>
        </w:rPr>
        <w:t>es</w:t>
      </w:r>
      <w:r w:rsidR="00117DE8">
        <w:rPr>
          <w:rFonts w:asciiTheme="minorHAnsi" w:hAnsiTheme="minorHAnsi"/>
          <w:sz w:val="22"/>
          <w:szCs w:val="22"/>
        </w:rPr>
        <w:t xml:space="preserve"> (WGs, </w:t>
      </w:r>
      <w:proofErr w:type="spellStart"/>
      <w:r w:rsidR="00117DE8">
        <w:rPr>
          <w:rFonts w:asciiTheme="minorHAnsi" w:hAnsiTheme="minorHAnsi"/>
          <w:sz w:val="22"/>
          <w:szCs w:val="22"/>
        </w:rPr>
        <w:t>CoPs</w:t>
      </w:r>
      <w:proofErr w:type="spellEnd"/>
      <w:r w:rsidR="0037249C">
        <w:rPr>
          <w:rFonts w:asciiTheme="minorHAnsi" w:hAnsiTheme="minorHAnsi"/>
          <w:sz w:val="22"/>
          <w:szCs w:val="22"/>
        </w:rPr>
        <w:t>, DCG</w:t>
      </w:r>
      <w:r w:rsidR="00117DE8">
        <w:rPr>
          <w:rFonts w:asciiTheme="minorHAnsi" w:hAnsiTheme="minorHAnsi"/>
          <w:sz w:val="22"/>
          <w:szCs w:val="22"/>
        </w:rPr>
        <w:t xml:space="preserve"> and so o</w:t>
      </w:r>
      <w:r w:rsidR="00BD2926">
        <w:rPr>
          <w:rFonts w:asciiTheme="minorHAnsi" w:hAnsiTheme="minorHAnsi"/>
          <w:sz w:val="22"/>
          <w:szCs w:val="22"/>
        </w:rPr>
        <w:t>n)</w:t>
      </w:r>
      <w:r w:rsidR="00B86DAA" w:rsidRPr="000C24D0">
        <w:rPr>
          <w:rFonts w:asciiTheme="minorHAnsi" w:hAnsiTheme="minorHAnsi"/>
          <w:sz w:val="22"/>
          <w:szCs w:val="22"/>
        </w:rPr>
        <w:t xml:space="preserve"> was good, </w:t>
      </w:r>
      <w:r>
        <w:rPr>
          <w:rFonts w:asciiTheme="minorHAnsi" w:hAnsiTheme="minorHAnsi"/>
          <w:sz w:val="22"/>
          <w:szCs w:val="22"/>
        </w:rPr>
        <w:t xml:space="preserve">but </w:t>
      </w:r>
      <w:r w:rsidR="00B86DAA" w:rsidRPr="000C24D0">
        <w:rPr>
          <w:rFonts w:asciiTheme="minorHAnsi" w:hAnsiTheme="minorHAnsi"/>
          <w:sz w:val="22"/>
          <w:szCs w:val="22"/>
        </w:rPr>
        <w:t xml:space="preserve">less </w:t>
      </w:r>
      <w:r>
        <w:rPr>
          <w:rFonts w:asciiTheme="minorHAnsi" w:hAnsiTheme="minorHAnsi"/>
          <w:sz w:val="22"/>
          <w:szCs w:val="22"/>
        </w:rPr>
        <w:t xml:space="preserve">so </w:t>
      </w:r>
      <w:r w:rsidR="00B86DAA" w:rsidRPr="000C24D0">
        <w:rPr>
          <w:rFonts w:asciiTheme="minorHAnsi" w:hAnsiTheme="minorHAnsi"/>
          <w:sz w:val="22"/>
          <w:szCs w:val="22"/>
        </w:rPr>
        <w:t>in terms of technical tools.</w:t>
      </w:r>
    </w:p>
    <w:p w14:paraId="25A8CDE6" w14:textId="64C814A3" w:rsidR="00B86DAA" w:rsidRPr="000C24D0" w:rsidRDefault="00E624F0" w:rsidP="00D17E63">
      <w:pPr>
        <w:pStyle w:val="ListParagraph"/>
        <w:numPr>
          <w:ilvl w:val="0"/>
          <w:numId w:val="20"/>
        </w:numPr>
        <w:rPr>
          <w:rFonts w:asciiTheme="minorHAnsi" w:hAnsiTheme="minorHAnsi"/>
          <w:sz w:val="22"/>
          <w:szCs w:val="22"/>
        </w:rPr>
      </w:pPr>
      <w:r>
        <w:rPr>
          <w:rFonts w:asciiTheme="minorHAnsi" w:hAnsiTheme="minorHAnsi"/>
          <w:sz w:val="22"/>
          <w:szCs w:val="22"/>
        </w:rPr>
        <w:t>The</w:t>
      </w:r>
      <w:r w:rsidR="00D17E63">
        <w:rPr>
          <w:rFonts w:asciiTheme="minorHAnsi" w:hAnsiTheme="minorHAnsi"/>
          <w:sz w:val="22"/>
          <w:szCs w:val="22"/>
        </w:rPr>
        <w:t xml:space="preserve"> strategy</w:t>
      </w:r>
      <w:r>
        <w:rPr>
          <w:rFonts w:asciiTheme="minorHAnsi" w:hAnsiTheme="minorHAnsi"/>
          <w:sz w:val="22"/>
          <w:szCs w:val="22"/>
        </w:rPr>
        <w:t xml:space="preserve"> has points</w:t>
      </w:r>
      <w:r w:rsidR="00D17E63">
        <w:rPr>
          <w:rFonts w:asciiTheme="minorHAnsi" w:hAnsiTheme="minorHAnsi"/>
          <w:sz w:val="22"/>
          <w:szCs w:val="22"/>
        </w:rPr>
        <w:t xml:space="preserve"> with outdated wording. For example</w:t>
      </w:r>
      <w:r w:rsidR="000C24D0">
        <w:rPr>
          <w:rFonts w:asciiTheme="minorHAnsi" w:hAnsiTheme="minorHAnsi"/>
          <w:sz w:val="22"/>
          <w:szCs w:val="22"/>
        </w:rPr>
        <w:t xml:space="preserve"> 2.10</w:t>
      </w:r>
      <w:r w:rsidR="00B86DAA" w:rsidRPr="000C24D0">
        <w:rPr>
          <w:rFonts w:asciiTheme="minorHAnsi" w:hAnsiTheme="minorHAnsi"/>
          <w:sz w:val="22"/>
          <w:szCs w:val="22"/>
        </w:rPr>
        <w:t xml:space="preserve"> </w:t>
      </w:r>
      <w:r w:rsidR="00D17E63">
        <w:rPr>
          <w:rFonts w:asciiTheme="minorHAnsi" w:hAnsiTheme="minorHAnsi"/>
          <w:sz w:val="22"/>
          <w:szCs w:val="22"/>
        </w:rPr>
        <w:t xml:space="preserve">talks about </w:t>
      </w:r>
      <w:r w:rsidR="00723289" w:rsidRPr="000C24D0">
        <w:rPr>
          <w:rFonts w:asciiTheme="minorHAnsi" w:hAnsiTheme="minorHAnsi"/>
          <w:sz w:val="22"/>
          <w:szCs w:val="22"/>
        </w:rPr>
        <w:t>‘</w:t>
      </w:r>
      <w:r w:rsidR="00B86DAA" w:rsidRPr="000C24D0">
        <w:rPr>
          <w:rFonts w:asciiTheme="minorHAnsi" w:hAnsiTheme="minorHAnsi"/>
          <w:sz w:val="22"/>
          <w:szCs w:val="22"/>
        </w:rPr>
        <w:t>division of responsibility between clusters</w:t>
      </w:r>
      <w:r w:rsidR="00723289" w:rsidRPr="000C24D0">
        <w:rPr>
          <w:rFonts w:asciiTheme="minorHAnsi" w:hAnsiTheme="minorHAnsi"/>
          <w:sz w:val="22"/>
          <w:szCs w:val="22"/>
        </w:rPr>
        <w:t>’</w:t>
      </w:r>
      <w:r w:rsidR="006E178C">
        <w:rPr>
          <w:rFonts w:asciiTheme="minorHAnsi" w:hAnsiTheme="minorHAnsi"/>
          <w:sz w:val="22"/>
          <w:szCs w:val="22"/>
        </w:rPr>
        <w:t xml:space="preserve"> (</w:t>
      </w:r>
      <w:r w:rsidR="00047FA8">
        <w:rPr>
          <w:rFonts w:asciiTheme="minorHAnsi" w:hAnsiTheme="minorHAnsi"/>
          <w:sz w:val="22"/>
          <w:szCs w:val="22"/>
        </w:rPr>
        <w:t xml:space="preserve">language </w:t>
      </w:r>
      <w:r w:rsidR="006E178C">
        <w:rPr>
          <w:rFonts w:asciiTheme="minorHAnsi" w:hAnsiTheme="minorHAnsi"/>
          <w:sz w:val="22"/>
          <w:szCs w:val="22"/>
        </w:rPr>
        <w:t xml:space="preserve">coming from the Global Cluster </w:t>
      </w:r>
      <w:proofErr w:type="spellStart"/>
      <w:r w:rsidR="006E178C">
        <w:rPr>
          <w:rFonts w:asciiTheme="minorHAnsi" w:hAnsiTheme="minorHAnsi"/>
          <w:sz w:val="22"/>
          <w:szCs w:val="22"/>
        </w:rPr>
        <w:t>ToRs</w:t>
      </w:r>
      <w:proofErr w:type="spellEnd"/>
      <w:r w:rsidR="006E178C">
        <w:rPr>
          <w:rFonts w:asciiTheme="minorHAnsi" w:hAnsiTheme="minorHAnsi"/>
          <w:sz w:val="22"/>
          <w:szCs w:val="22"/>
        </w:rPr>
        <w:t>)</w:t>
      </w:r>
      <w:r w:rsidR="00B86DAA" w:rsidRPr="000C24D0">
        <w:rPr>
          <w:rFonts w:asciiTheme="minorHAnsi" w:hAnsiTheme="minorHAnsi"/>
          <w:sz w:val="22"/>
          <w:szCs w:val="22"/>
        </w:rPr>
        <w:t xml:space="preserve">, </w:t>
      </w:r>
      <w:r w:rsidR="00D17E63">
        <w:rPr>
          <w:rFonts w:asciiTheme="minorHAnsi" w:hAnsiTheme="minorHAnsi"/>
          <w:sz w:val="22"/>
          <w:szCs w:val="22"/>
        </w:rPr>
        <w:t>while</w:t>
      </w:r>
      <w:r w:rsidR="00B86DAA" w:rsidRPr="000C24D0">
        <w:rPr>
          <w:rFonts w:asciiTheme="minorHAnsi" w:hAnsiTheme="minorHAnsi"/>
          <w:sz w:val="22"/>
          <w:szCs w:val="22"/>
        </w:rPr>
        <w:t xml:space="preserve"> </w:t>
      </w:r>
      <w:r w:rsidR="000C24D0">
        <w:rPr>
          <w:rFonts w:asciiTheme="minorHAnsi" w:hAnsiTheme="minorHAnsi"/>
          <w:sz w:val="22"/>
          <w:szCs w:val="22"/>
        </w:rPr>
        <w:t xml:space="preserve">currently </w:t>
      </w:r>
      <w:r w:rsidR="00D17E63">
        <w:rPr>
          <w:rFonts w:asciiTheme="minorHAnsi" w:hAnsiTheme="minorHAnsi"/>
          <w:sz w:val="22"/>
          <w:szCs w:val="22"/>
        </w:rPr>
        <w:t>the focus has shifted to</w:t>
      </w:r>
      <w:r w:rsidR="00B86DAA" w:rsidRPr="000C24D0">
        <w:rPr>
          <w:rFonts w:asciiTheme="minorHAnsi" w:hAnsiTheme="minorHAnsi"/>
          <w:sz w:val="22"/>
          <w:szCs w:val="22"/>
        </w:rPr>
        <w:t xml:space="preserve"> </w:t>
      </w:r>
      <w:r w:rsidR="00723289" w:rsidRPr="000C24D0">
        <w:rPr>
          <w:rFonts w:asciiTheme="minorHAnsi" w:hAnsiTheme="minorHAnsi"/>
          <w:sz w:val="22"/>
          <w:szCs w:val="22"/>
        </w:rPr>
        <w:t>‘</w:t>
      </w:r>
      <w:r w:rsidR="00B86DAA" w:rsidRPr="000C24D0">
        <w:rPr>
          <w:rFonts w:asciiTheme="minorHAnsi" w:hAnsiTheme="minorHAnsi"/>
          <w:sz w:val="22"/>
          <w:szCs w:val="22"/>
        </w:rPr>
        <w:t>clear and predictable synergies across clusters’</w:t>
      </w:r>
      <w:r w:rsidR="00D17E63">
        <w:rPr>
          <w:rFonts w:asciiTheme="minorHAnsi" w:hAnsiTheme="minorHAnsi"/>
          <w:sz w:val="22"/>
          <w:szCs w:val="22"/>
        </w:rPr>
        <w:t>.</w:t>
      </w:r>
    </w:p>
    <w:p w14:paraId="47AA386B" w14:textId="73E8F182" w:rsidR="002F6953" w:rsidRPr="00FC003D" w:rsidRDefault="002F6953" w:rsidP="00047FA8">
      <w:pPr>
        <w:pStyle w:val="ListParagraph"/>
        <w:numPr>
          <w:ilvl w:val="0"/>
          <w:numId w:val="20"/>
        </w:numPr>
        <w:rPr>
          <w:rFonts w:asciiTheme="minorHAnsi" w:hAnsiTheme="minorHAnsi"/>
          <w:sz w:val="22"/>
          <w:szCs w:val="22"/>
        </w:rPr>
      </w:pPr>
      <w:r>
        <w:rPr>
          <w:rFonts w:asciiTheme="minorHAnsi" w:hAnsiTheme="minorHAnsi"/>
          <w:sz w:val="22"/>
          <w:szCs w:val="22"/>
        </w:rPr>
        <w:t>Similarly, the aim</w:t>
      </w:r>
      <w:r w:rsidR="00E624F0">
        <w:rPr>
          <w:rFonts w:asciiTheme="minorHAnsi" w:hAnsiTheme="minorHAnsi"/>
          <w:sz w:val="22"/>
          <w:szCs w:val="22"/>
        </w:rPr>
        <w:t xml:space="preserve"> of</w:t>
      </w:r>
      <w:r w:rsidR="000C24D0">
        <w:rPr>
          <w:rFonts w:asciiTheme="minorHAnsi" w:hAnsiTheme="minorHAnsi"/>
          <w:sz w:val="22"/>
          <w:szCs w:val="22"/>
        </w:rPr>
        <w:t xml:space="preserve"> 2.7</w:t>
      </w:r>
      <w:r w:rsidR="00E624F0">
        <w:rPr>
          <w:rFonts w:asciiTheme="minorHAnsi" w:hAnsiTheme="minorHAnsi"/>
          <w:sz w:val="22"/>
          <w:szCs w:val="22"/>
        </w:rPr>
        <w:t xml:space="preserve"> -</w:t>
      </w:r>
      <w:r w:rsidR="00723289" w:rsidRPr="000C24D0">
        <w:rPr>
          <w:rFonts w:asciiTheme="minorHAnsi" w:hAnsiTheme="minorHAnsi"/>
          <w:sz w:val="22"/>
          <w:szCs w:val="22"/>
        </w:rPr>
        <w:t xml:space="preserve"> ‘common understanding of global shelter response cap</w:t>
      </w:r>
      <w:r w:rsidR="00E624F0">
        <w:rPr>
          <w:rFonts w:asciiTheme="minorHAnsi" w:hAnsiTheme="minorHAnsi"/>
          <w:sz w:val="22"/>
          <w:szCs w:val="22"/>
        </w:rPr>
        <w:t>acity’ -</w:t>
      </w:r>
      <w:r w:rsidR="00723289" w:rsidRPr="000C24D0">
        <w:rPr>
          <w:rFonts w:asciiTheme="minorHAnsi" w:hAnsiTheme="minorHAnsi"/>
          <w:sz w:val="22"/>
          <w:szCs w:val="22"/>
        </w:rPr>
        <w:t xml:space="preserve"> </w:t>
      </w:r>
      <w:r>
        <w:rPr>
          <w:rFonts w:asciiTheme="minorHAnsi" w:hAnsiTheme="minorHAnsi"/>
          <w:sz w:val="22"/>
          <w:szCs w:val="22"/>
        </w:rPr>
        <w:t>might not be</w:t>
      </w:r>
      <w:r w:rsidR="00723289" w:rsidRPr="000C24D0">
        <w:rPr>
          <w:rFonts w:asciiTheme="minorHAnsi" w:hAnsiTheme="minorHAnsi"/>
          <w:sz w:val="22"/>
          <w:szCs w:val="22"/>
        </w:rPr>
        <w:t xml:space="preserve"> relevant</w:t>
      </w:r>
      <w:r>
        <w:rPr>
          <w:rFonts w:asciiTheme="minorHAnsi" w:hAnsiTheme="minorHAnsi"/>
          <w:sz w:val="22"/>
          <w:szCs w:val="22"/>
        </w:rPr>
        <w:t xml:space="preserve">. Even within agencies it </w:t>
      </w:r>
      <w:r w:rsidR="00047FA8">
        <w:rPr>
          <w:rFonts w:asciiTheme="minorHAnsi" w:hAnsiTheme="minorHAnsi"/>
          <w:sz w:val="22"/>
          <w:szCs w:val="22"/>
        </w:rPr>
        <w:t>can be</w:t>
      </w:r>
      <w:r>
        <w:rPr>
          <w:rFonts w:asciiTheme="minorHAnsi" w:hAnsiTheme="minorHAnsi"/>
          <w:sz w:val="22"/>
          <w:szCs w:val="22"/>
        </w:rPr>
        <w:t xml:space="preserve"> </w:t>
      </w:r>
      <w:r w:rsidR="00723289" w:rsidRPr="000C24D0">
        <w:rPr>
          <w:rFonts w:asciiTheme="minorHAnsi" w:hAnsiTheme="minorHAnsi"/>
          <w:sz w:val="22"/>
          <w:szCs w:val="22"/>
        </w:rPr>
        <w:t xml:space="preserve">difficult to say </w:t>
      </w:r>
      <w:r w:rsidR="004B2A64">
        <w:rPr>
          <w:rFonts w:asciiTheme="minorHAnsi" w:hAnsiTheme="minorHAnsi"/>
          <w:sz w:val="22"/>
          <w:szCs w:val="22"/>
        </w:rPr>
        <w:t>where the stockpiles</w:t>
      </w:r>
      <w:r>
        <w:rPr>
          <w:rFonts w:asciiTheme="minorHAnsi" w:hAnsiTheme="minorHAnsi"/>
          <w:sz w:val="22"/>
          <w:szCs w:val="22"/>
        </w:rPr>
        <w:t xml:space="preserve"> are</w:t>
      </w:r>
      <w:r w:rsidR="00723289" w:rsidRPr="000C24D0">
        <w:rPr>
          <w:rFonts w:asciiTheme="minorHAnsi" w:hAnsiTheme="minorHAnsi"/>
          <w:sz w:val="22"/>
          <w:szCs w:val="22"/>
        </w:rPr>
        <w:t>.</w:t>
      </w:r>
    </w:p>
    <w:p w14:paraId="72A06429" w14:textId="5C4C4F71" w:rsidR="00623E5B" w:rsidRDefault="00723289" w:rsidP="000C24D0">
      <w:pPr>
        <w:rPr>
          <w:rFonts w:asciiTheme="minorHAnsi" w:hAnsiTheme="minorHAnsi"/>
          <w:sz w:val="22"/>
          <w:szCs w:val="22"/>
        </w:rPr>
      </w:pPr>
      <w:r w:rsidRPr="00114443">
        <w:rPr>
          <w:rFonts w:asciiTheme="minorHAnsi" w:hAnsiTheme="minorHAnsi"/>
          <w:b/>
          <w:bCs/>
          <w:sz w:val="22"/>
          <w:szCs w:val="22"/>
        </w:rPr>
        <w:t>Strategic Aim 3</w:t>
      </w:r>
      <w:r>
        <w:rPr>
          <w:rFonts w:asciiTheme="minorHAnsi" w:hAnsiTheme="minorHAnsi"/>
          <w:sz w:val="22"/>
          <w:szCs w:val="22"/>
        </w:rPr>
        <w:t xml:space="preserve"> –</w:t>
      </w:r>
      <w:r w:rsidR="000C24D0">
        <w:rPr>
          <w:rFonts w:asciiTheme="minorHAnsi" w:hAnsiTheme="minorHAnsi"/>
          <w:sz w:val="22"/>
          <w:szCs w:val="22"/>
        </w:rPr>
        <w:t xml:space="preserve"> </w:t>
      </w:r>
      <w:r w:rsidR="003650DC" w:rsidRPr="00EC3803">
        <w:rPr>
          <w:rFonts w:asciiTheme="minorHAnsi" w:hAnsiTheme="minorHAnsi"/>
          <w:b/>
          <w:bCs/>
          <w:sz w:val="22"/>
          <w:szCs w:val="22"/>
        </w:rPr>
        <w:t>Increased recognition of the shelter and settlements sector as an essential component of the humanitarian response, through enhanced advocacy and communication.</w:t>
      </w:r>
    </w:p>
    <w:p w14:paraId="64C94E0F" w14:textId="10DC50F2" w:rsidR="00723289" w:rsidRDefault="004704EA" w:rsidP="00FA1D68">
      <w:pPr>
        <w:rPr>
          <w:rFonts w:asciiTheme="minorHAnsi" w:hAnsiTheme="minorHAnsi"/>
          <w:sz w:val="22"/>
          <w:szCs w:val="22"/>
        </w:rPr>
      </w:pPr>
      <w:r>
        <w:rPr>
          <w:rFonts w:asciiTheme="minorHAnsi" w:hAnsiTheme="minorHAnsi"/>
          <w:sz w:val="22"/>
          <w:szCs w:val="22"/>
        </w:rPr>
        <w:t>At</w:t>
      </w:r>
      <w:r w:rsidR="0040686B">
        <w:rPr>
          <w:rFonts w:asciiTheme="minorHAnsi" w:hAnsiTheme="minorHAnsi"/>
          <w:sz w:val="22"/>
          <w:szCs w:val="22"/>
        </w:rPr>
        <w:t xml:space="preserve"> the beginning </w:t>
      </w:r>
      <w:r w:rsidR="00FA1D68">
        <w:rPr>
          <w:rFonts w:asciiTheme="minorHAnsi" w:hAnsiTheme="minorHAnsi"/>
          <w:sz w:val="22"/>
          <w:szCs w:val="22"/>
        </w:rPr>
        <w:t>a</w:t>
      </w:r>
      <w:r w:rsidR="0040686B">
        <w:rPr>
          <w:rFonts w:asciiTheme="minorHAnsi" w:hAnsiTheme="minorHAnsi"/>
          <w:sz w:val="22"/>
          <w:szCs w:val="22"/>
        </w:rPr>
        <w:t xml:space="preserve"> Communication</w:t>
      </w:r>
      <w:r>
        <w:rPr>
          <w:rFonts w:asciiTheme="minorHAnsi" w:hAnsiTheme="minorHAnsi"/>
          <w:sz w:val="22"/>
          <w:szCs w:val="22"/>
        </w:rPr>
        <w:t xml:space="preserve"> and Advocacy Focal Point</w:t>
      </w:r>
      <w:r w:rsidR="0040686B">
        <w:rPr>
          <w:rFonts w:asciiTheme="minorHAnsi" w:hAnsiTheme="minorHAnsi"/>
          <w:sz w:val="22"/>
          <w:szCs w:val="22"/>
        </w:rPr>
        <w:t xml:space="preserve"> </w:t>
      </w:r>
      <w:r w:rsidR="00FB1EA2">
        <w:rPr>
          <w:rFonts w:asciiTheme="minorHAnsi" w:hAnsiTheme="minorHAnsi"/>
          <w:sz w:val="22"/>
          <w:szCs w:val="22"/>
        </w:rPr>
        <w:t>was</w:t>
      </w:r>
      <w:r w:rsidR="0040686B">
        <w:rPr>
          <w:rFonts w:asciiTheme="minorHAnsi" w:hAnsiTheme="minorHAnsi"/>
          <w:sz w:val="22"/>
          <w:szCs w:val="22"/>
        </w:rPr>
        <w:t xml:space="preserve"> hired to establish the cluster brand, develop templates</w:t>
      </w:r>
      <w:r>
        <w:rPr>
          <w:rFonts w:asciiTheme="minorHAnsi" w:hAnsiTheme="minorHAnsi"/>
          <w:sz w:val="22"/>
          <w:szCs w:val="22"/>
        </w:rPr>
        <w:t>, communication tools,</w:t>
      </w:r>
      <w:r w:rsidR="0040686B">
        <w:rPr>
          <w:rFonts w:asciiTheme="minorHAnsi" w:hAnsiTheme="minorHAnsi"/>
          <w:sz w:val="22"/>
          <w:szCs w:val="22"/>
        </w:rPr>
        <w:t xml:space="preserve"> posters and other products. </w:t>
      </w:r>
      <w:r w:rsidR="00226802">
        <w:rPr>
          <w:rFonts w:asciiTheme="minorHAnsi" w:hAnsiTheme="minorHAnsi"/>
          <w:sz w:val="22"/>
          <w:szCs w:val="22"/>
        </w:rPr>
        <w:t>There is m</w:t>
      </w:r>
      <w:r w:rsidR="00723289">
        <w:rPr>
          <w:rFonts w:asciiTheme="minorHAnsi" w:hAnsiTheme="minorHAnsi"/>
          <w:sz w:val="22"/>
          <w:szCs w:val="22"/>
        </w:rPr>
        <w:t xml:space="preserve">ore to improve, but it has advanced a lot. </w:t>
      </w:r>
      <w:r w:rsidR="00237263">
        <w:rPr>
          <w:rFonts w:asciiTheme="minorHAnsi" w:hAnsiTheme="minorHAnsi"/>
          <w:sz w:val="22"/>
          <w:szCs w:val="22"/>
        </w:rPr>
        <w:t>The w</w:t>
      </w:r>
      <w:r w:rsidR="00723289">
        <w:rPr>
          <w:rFonts w:asciiTheme="minorHAnsi" w:hAnsiTheme="minorHAnsi"/>
          <w:sz w:val="22"/>
          <w:szCs w:val="22"/>
        </w:rPr>
        <w:t>ebsite is a strong positive.</w:t>
      </w:r>
    </w:p>
    <w:p w14:paraId="7448D289" w14:textId="75D6A2A5" w:rsidR="000C24D0" w:rsidRDefault="000C24D0" w:rsidP="00E465C8">
      <w:pPr>
        <w:pStyle w:val="ListParagraph"/>
        <w:numPr>
          <w:ilvl w:val="0"/>
          <w:numId w:val="20"/>
        </w:numPr>
        <w:rPr>
          <w:rFonts w:asciiTheme="minorHAnsi" w:hAnsiTheme="minorHAnsi"/>
          <w:sz w:val="22"/>
          <w:szCs w:val="22"/>
        </w:rPr>
      </w:pPr>
      <w:r>
        <w:rPr>
          <w:rFonts w:asciiTheme="minorHAnsi" w:hAnsiTheme="minorHAnsi"/>
          <w:sz w:val="22"/>
          <w:szCs w:val="22"/>
        </w:rPr>
        <w:t>E</w:t>
      </w:r>
      <w:r w:rsidR="00723289" w:rsidRPr="000C24D0">
        <w:rPr>
          <w:rFonts w:asciiTheme="minorHAnsi" w:hAnsiTheme="minorHAnsi"/>
          <w:sz w:val="22"/>
          <w:szCs w:val="22"/>
        </w:rPr>
        <w:t xml:space="preserve">fforts were made </w:t>
      </w:r>
      <w:r>
        <w:rPr>
          <w:rFonts w:asciiTheme="minorHAnsi" w:hAnsiTheme="minorHAnsi"/>
          <w:sz w:val="22"/>
          <w:szCs w:val="22"/>
        </w:rPr>
        <w:t>on</w:t>
      </w:r>
      <w:r w:rsidRPr="000C24D0">
        <w:rPr>
          <w:rFonts w:asciiTheme="minorHAnsi" w:hAnsiTheme="minorHAnsi"/>
          <w:sz w:val="22"/>
          <w:szCs w:val="22"/>
        </w:rPr>
        <w:t xml:space="preserve"> the issue of </w:t>
      </w:r>
      <w:r>
        <w:rPr>
          <w:rFonts w:asciiTheme="minorHAnsi" w:hAnsiTheme="minorHAnsi"/>
          <w:sz w:val="22"/>
          <w:szCs w:val="22"/>
        </w:rPr>
        <w:t>a</w:t>
      </w:r>
      <w:r w:rsidRPr="000C24D0">
        <w:rPr>
          <w:rFonts w:asciiTheme="minorHAnsi" w:hAnsiTheme="minorHAnsi"/>
          <w:sz w:val="22"/>
          <w:szCs w:val="22"/>
        </w:rPr>
        <w:t xml:space="preserve"> consistent donor base</w:t>
      </w:r>
      <w:r w:rsidR="00E624F0">
        <w:rPr>
          <w:rFonts w:asciiTheme="minorHAnsi" w:hAnsiTheme="minorHAnsi"/>
          <w:sz w:val="22"/>
          <w:szCs w:val="22"/>
        </w:rPr>
        <w:t>,</w:t>
      </w:r>
      <w:r w:rsidRPr="000C24D0">
        <w:rPr>
          <w:rFonts w:asciiTheme="minorHAnsi" w:hAnsiTheme="minorHAnsi"/>
          <w:sz w:val="22"/>
          <w:szCs w:val="22"/>
        </w:rPr>
        <w:t xml:space="preserve"> </w:t>
      </w:r>
      <w:r>
        <w:rPr>
          <w:rFonts w:asciiTheme="minorHAnsi" w:hAnsiTheme="minorHAnsi"/>
          <w:sz w:val="22"/>
          <w:szCs w:val="22"/>
        </w:rPr>
        <w:t xml:space="preserve">but we have not advanced </w:t>
      </w:r>
      <w:r w:rsidR="00723289" w:rsidRPr="000C24D0">
        <w:rPr>
          <w:rFonts w:asciiTheme="minorHAnsi" w:hAnsiTheme="minorHAnsi"/>
          <w:sz w:val="22"/>
          <w:szCs w:val="22"/>
        </w:rPr>
        <w:t>much</w:t>
      </w:r>
      <w:r w:rsidR="00120B05">
        <w:rPr>
          <w:rFonts w:asciiTheme="minorHAnsi" w:hAnsiTheme="minorHAnsi"/>
          <w:sz w:val="22"/>
          <w:szCs w:val="22"/>
        </w:rPr>
        <w:t xml:space="preserve"> beyond donors who are cluster partners</w:t>
      </w:r>
      <w:r w:rsidR="00723289" w:rsidRPr="000C24D0">
        <w:rPr>
          <w:rFonts w:asciiTheme="minorHAnsi" w:hAnsiTheme="minorHAnsi"/>
          <w:sz w:val="22"/>
          <w:szCs w:val="22"/>
        </w:rPr>
        <w:t>.</w:t>
      </w:r>
      <w:r w:rsidR="00CC4A7B" w:rsidRPr="000C24D0">
        <w:rPr>
          <w:rFonts w:asciiTheme="minorHAnsi" w:hAnsiTheme="minorHAnsi"/>
          <w:sz w:val="22"/>
          <w:szCs w:val="22"/>
        </w:rPr>
        <w:t xml:space="preserve"> Donor co</w:t>
      </w:r>
      <w:r w:rsidR="00E465C8">
        <w:rPr>
          <w:rFonts w:asciiTheme="minorHAnsi" w:hAnsiTheme="minorHAnsi"/>
          <w:sz w:val="22"/>
          <w:szCs w:val="22"/>
        </w:rPr>
        <w:t>nsultation group was set up but</w:t>
      </w:r>
      <w:r>
        <w:rPr>
          <w:rFonts w:asciiTheme="minorHAnsi" w:hAnsiTheme="minorHAnsi"/>
          <w:sz w:val="22"/>
          <w:szCs w:val="22"/>
        </w:rPr>
        <w:t xml:space="preserve"> has</w:t>
      </w:r>
      <w:r w:rsidR="00CC4A7B" w:rsidRPr="000C24D0">
        <w:rPr>
          <w:rFonts w:asciiTheme="minorHAnsi" w:hAnsiTheme="minorHAnsi"/>
          <w:sz w:val="22"/>
          <w:szCs w:val="22"/>
        </w:rPr>
        <w:t xml:space="preserve"> not met yet. </w:t>
      </w:r>
    </w:p>
    <w:p w14:paraId="76B6D73E" w14:textId="6FD43E7C" w:rsidR="00E23F0A" w:rsidRDefault="00E23F0A" w:rsidP="00BC11FA">
      <w:pPr>
        <w:pStyle w:val="ListParagraph"/>
        <w:numPr>
          <w:ilvl w:val="0"/>
          <w:numId w:val="20"/>
        </w:numPr>
        <w:rPr>
          <w:rFonts w:asciiTheme="minorHAnsi" w:hAnsiTheme="minorHAnsi"/>
          <w:sz w:val="22"/>
          <w:szCs w:val="22"/>
        </w:rPr>
      </w:pPr>
      <w:r>
        <w:rPr>
          <w:rFonts w:asciiTheme="minorHAnsi" w:hAnsiTheme="minorHAnsi"/>
          <w:sz w:val="22"/>
          <w:szCs w:val="22"/>
        </w:rPr>
        <w:t>In terms</w:t>
      </w:r>
      <w:r w:rsidR="00FB1EA2">
        <w:rPr>
          <w:rFonts w:asciiTheme="minorHAnsi" w:hAnsiTheme="minorHAnsi"/>
          <w:sz w:val="22"/>
          <w:szCs w:val="22"/>
        </w:rPr>
        <w:t xml:space="preserve"> of</w:t>
      </w:r>
      <w:r>
        <w:rPr>
          <w:rFonts w:asciiTheme="minorHAnsi" w:hAnsiTheme="minorHAnsi"/>
          <w:sz w:val="22"/>
          <w:szCs w:val="22"/>
        </w:rPr>
        <w:t xml:space="preserve"> enhanced articulation of the linkages of shelter with other sectors</w:t>
      </w:r>
      <w:r w:rsidR="00833F42">
        <w:rPr>
          <w:rFonts w:asciiTheme="minorHAnsi" w:hAnsiTheme="minorHAnsi"/>
          <w:sz w:val="22"/>
          <w:szCs w:val="22"/>
        </w:rPr>
        <w:t xml:space="preserve"> -</w:t>
      </w:r>
      <w:r>
        <w:rPr>
          <w:rFonts w:asciiTheme="minorHAnsi" w:hAnsiTheme="minorHAnsi"/>
          <w:sz w:val="22"/>
          <w:szCs w:val="22"/>
        </w:rPr>
        <w:t xml:space="preserve"> p</w:t>
      </w:r>
      <w:r w:rsidR="00CC4A7B" w:rsidRPr="000C24D0">
        <w:rPr>
          <w:rFonts w:asciiTheme="minorHAnsi" w:hAnsiTheme="minorHAnsi"/>
          <w:sz w:val="22"/>
          <w:szCs w:val="22"/>
        </w:rPr>
        <w:t>oster</w:t>
      </w:r>
      <w:r>
        <w:rPr>
          <w:rFonts w:asciiTheme="minorHAnsi" w:hAnsiTheme="minorHAnsi"/>
          <w:sz w:val="22"/>
          <w:szCs w:val="22"/>
        </w:rPr>
        <w:t>s were</w:t>
      </w:r>
      <w:r w:rsidR="00CC4A7B" w:rsidRPr="000C24D0">
        <w:rPr>
          <w:rFonts w:asciiTheme="minorHAnsi" w:hAnsiTheme="minorHAnsi"/>
          <w:sz w:val="22"/>
          <w:szCs w:val="22"/>
        </w:rPr>
        <w:t xml:space="preserve"> produc</w:t>
      </w:r>
      <w:r>
        <w:rPr>
          <w:rFonts w:asciiTheme="minorHAnsi" w:hAnsiTheme="minorHAnsi"/>
          <w:sz w:val="22"/>
          <w:szCs w:val="22"/>
        </w:rPr>
        <w:t>ed, inter-sectoral working groups set up</w:t>
      </w:r>
      <w:r w:rsidRPr="00E23F0A">
        <w:rPr>
          <w:rFonts w:asciiTheme="minorHAnsi" w:hAnsiTheme="minorHAnsi"/>
          <w:sz w:val="22"/>
          <w:szCs w:val="22"/>
        </w:rPr>
        <w:t>. Shelter Projects</w:t>
      </w:r>
      <w:r>
        <w:rPr>
          <w:rFonts w:asciiTheme="minorHAnsi" w:hAnsiTheme="minorHAnsi"/>
          <w:sz w:val="22"/>
          <w:szCs w:val="22"/>
        </w:rPr>
        <w:t xml:space="preserve"> also contribute to </w:t>
      </w:r>
      <w:r w:rsidR="00BC11FA">
        <w:rPr>
          <w:rFonts w:asciiTheme="minorHAnsi" w:hAnsiTheme="minorHAnsi"/>
          <w:sz w:val="22"/>
          <w:szCs w:val="22"/>
        </w:rPr>
        <w:t>it</w:t>
      </w:r>
      <w:r>
        <w:rPr>
          <w:rFonts w:asciiTheme="minorHAnsi" w:hAnsiTheme="minorHAnsi"/>
          <w:sz w:val="22"/>
          <w:szCs w:val="22"/>
        </w:rPr>
        <w:t>.</w:t>
      </w:r>
    </w:p>
    <w:p w14:paraId="2F5EC6AB" w14:textId="16689BB9" w:rsidR="000C24D0" w:rsidRPr="00D106F7" w:rsidRDefault="00E23F0A" w:rsidP="00D106F7">
      <w:pPr>
        <w:pStyle w:val="ListParagraph"/>
        <w:numPr>
          <w:ilvl w:val="0"/>
          <w:numId w:val="20"/>
        </w:numPr>
        <w:rPr>
          <w:rFonts w:asciiTheme="minorHAnsi" w:hAnsiTheme="minorHAnsi"/>
          <w:sz w:val="22"/>
          <w:szCs w:val="22"/>
        </w:rPr>
      </w:pPr>
      <w:r>
        <w:rPr>
          <w:rFonts w:asciiTheme="minorHAnsi" w:hAnsiTheme="minorHAnsi"/>
          <w:sz w:val="22"/>
          <w:szCs w:val="22"/>
        </w:rPr>
        <w:t>There has been i</w:t>
      </w:r>
      <w:r w:rsidR="00CC4A7B" w:rsidRPr="000C24D0">
        <w:rPr>
          <w:rFonts w:asciiTheme="minorHAnsi" w:hAnsiTheme="minorHAnsi"/>
          <w:sz w:val="22"/>
          <w:szCs w:val="22"/>
        </w:rPr>
        <w:t xml:space="preserve">ncreased professionalization, more engagement with academic institutions. </w:t>
      </w:r>
      <w:r w:rsidR="00D106F7">
        <w:rPr>
          <w:rFonts w:asciiTheme="minorHAnsi" w:hAnsiTheme="minorHAnsi"/>
          <w:sz w:val="22"/>
          <w:szCs w:val="22"/>
        </w:rPr>
        <w:t xml:space="preserve">The HSCT was accredited. </w:t>
      </w:r>
    </w:p>
    <w:p w14:paraId="12230D40" w14:textId="5D26FC93" w:rsidR="00AD7C89" w:rsidRDefault="00CC4A7B" w:rsidP="00AD7C89">
      <w:pPr>
        <w:pStyle w:val="ListParagraph"/>
        <w:numPr>
          <w:ilvl w:val="0"/>
          <w:numId w:val="20"/>
        </w:numPr>
        <w:rPr>
          <w:rFonts w:asciiTheme="minorHAnsi" w:hAnsiTheme="minorHAnsi"/>
          <w:sz w:val="22"/>
          <w:szCs w:val="22"/>
        </w:rPr>
      </w:pPr>
      <w:r w:rsidRPr="000C24D0">
        <w:rPr>
          <w:rFonts w:asciiTheme="minorHAnsi" w:hAnsiTheme="minorHAnsi"/>
          <w:sz w:val="22"/>
          <w:szCs w:val="22"/>
        </w:rPr>
        <w:t xml:space="preserve">Some ad-hoc efforts to </w:t>
      </w:r>
      <w:r w:rsidR="002A64B6">
        <w:rPr>
          <w:rFonts w:asciiTheme="minorHAnsi" w:hAnsiTheme="minorHAnsi"/>
          <w:sz w:val="22"/>
          <w:szCs w:val="22"/>
        </w:rPr>
        <w:t xml:space="preserve">engage with </w:t>
      </w:r>
      <w:r w:rsidR="00FB1EA2">
        <w:rPr>
          <w:rFonts w:asciiTheme="minorHAnsi" w:hAnsiTheme="minorHAnsi"/>
          <w:sz w:val="22"/>
          <w:szCs w:val="22"/>
        </w:rPr>
        <w:t xml:space="preserve">the </w:t>
      </w:r>
      <w:r w:rsidRPr="000C24D0">
        <w:rPr>
          <w:rFonts w:asciiTheme="minorHAnsi" w:hAnsiTheme="minorHAnsi"/>
          <w:sz w:val="22"/>
          <w:szCs w:val="22"/>
        </w:rPr>
        <w:t>private sector</w:t>
      </w:r>
      <w:r w:rsidR="00D106F7">
        <w:rPr>
          <w:rFonts w:asciiTheme="minorHAnsi" w:hAnsiTheme="minorHAnsi"/>
          <w:sz w:val="22"/>
          <w:szCs w:val="22"/>
        </w:rPr>
        <w:t>: WEF, a</w:t>
      </w:r>
      <w:r w:rsidR="002A64B6">
        <w:rPr>
          <w:rFonts w:asciiTheme="minorHAnsi" w:hAnsiTheme="minorHAnsi"/>
          <w:sz w:val="22"/>
          <w:szCs w:val="22"/>
        </w:rPr>
        <w:t xml:space="preserve"> private sector </w:t>
      </w:r>
      <w:r w:rsidR="00AD7C89">
        <w:rPr>
          <w:rFonts w:asciiTheme="minorHAnsi" w:hAnsiTheme="minorHAnsi"/>
          <w:sz w:val="22"/>
          <w:szCs w:val="22"/>
        </w:rPr>
        <w:t xml:space="preserve">advisor </w:t>
      </w:r>
      <w:r w:rsidR="002A64B6">
        <w:rPr>
          <w:rFonts w:asciiTheme="minorHAnsi" w:hAnsiTheme="minorHAnsi"/>
          <w:sz w:val="22"/>
          <w:szCs w:val="22"/>
        </w:rPr>
        <w:t xml:space="preserve">was hired </w:t>
      </w:r>
      <w:r w:rsidR="00D106F7">
        <w:rPr>
          <w:rFonts w:asciiTheme="minorHAnsi" w:hAnsiTheme="minorHAnsi"/>
          <w:sz w:val="22"/>
          <w:szCs w:val="22"/>
        </w:rPr>
        <w:t xml:space="preserve">for </w:t>
      </w:r>
      <w:r w:rsidR="002A64B6">
        <w:rPr>
          <w:rFonts w:asciiTheme="minorHAnsi" w:hAnsiTheme="minorHAnsi"/>
          <w:sz w:val="22"/>
          <w:szCs w:val="22"/>
        </w:rPr>
        <w:t>the Shelter Cluster Nepal.</w:t>
      </w:r>
    </w:p>
    <w:p w14:paraId="3A6A864C" w14:textId="7A99B508" w:rsidR="00481D5F" w:rsidRDefault="00481D5F" w:rsidP="00AD7C89">
      <w:pPr>
        <w:pStyle w:val="ListParagraph"/>
        <w:numPr>
          <w:ilvl w:val="0"/>
          <w:numId w:val="20"/>
        </w:numPr>
        <w:rPr>
          <w:rFonts w:asciiTheme="minorHAnsi" w:hAnsiTheme="minorHAnsi"/>
          <w:sz w:val="22"/>
          <w:szCs w:val="22"/>
        </w:rPr>
      </w:pPr>
      <w:r w:rsidRPr="00481D5F">
        <w:rPr>
          <w:rFonts w:asciiTheme="minorHAnsi" w:hAnsiTheme="minorHAnsi"/>
          <w:sz w:val="22"/>
          <w:szCs w:val="22"/>
        </w:rPr>
        <w:t xml:space="preserve">The State of the Humanitarian Shelter initiative will also contribute to </w:t>
      </w:r>
      <w:r w:rsidR="00AD7C89">
        <w:rPr>
          <w:rFonts w:asciiTheme="minorHAnsi" w:hAnsiTheme="minorHAnsi"/>
          <w:sz w:val="22"/>
          <w:szCs w:val="22"/>
        </w:rPr>
        <w:t>Strategic Aim 3</w:t>
      </w:r>
      <w:r w:rsidRPr="00481D5F">
        <w:rPr>
          <w:rFonts w:asciiTheme="minorHAnsi" w:hAnsiTheme="minorHAnsi"/>
          <w:sz w:val="22"/>
          <w:szCs w:val="22"/>
        </w:rPr>
        <w:t xml:space="preserve">. </w:t>
      </w:r>
    </w:p>
    <w:p w14:paraId="1AF5C902" w14:textId="14CF9527" w:rsidR="000326AF" w:rsidRPr="000326AF" w:rsidRDefault="00FB07A0" w:rsidP="000326AF">
      <w:pPr>
        <w:pStyle w:val="ListParagraph"/>
        <w:numPr>
          <w:ilvl w:val="0"/>
          <w:numId w:val="20"/>
        </w:numPr>
        <w:rPr>
          <w:rFonts w:asciiTheme="minorHAnsi" w:hAnsiTheme="minorHAnsi"/>
          <w:sz w:val="22"/>
          <w:szCs w:val="22"/>
        </w:rPr>
      </w:pPr>
      <w:r>
        <w:rPr>
          <w:rFonts w:asciiTheme="minorHAnsi" w:hAnsiTheme="minorHAnsi"/>
          <w:sz w:val="22"/>
          <w:szCs w:val="22"/>
        </w:rPr>
        <w:t>With regards to the third pillar</w:t>
      </w:r>
      <w:r w:rsidR="00FB1EA2">
        <w:rPr>
          <w:rFonts w:asciiTheme="minorHAnsi" w:hAnsiTheme="minorHAnsi"/>
          <w:sz w:val="22"/>
          <w:szCs w:val="22"/>
        </w:rPr>
        <w:t>,</w:t>
      </w:r>
      <w:r>
        <w:rPr>
          <w:rFonts w:asciiTheme="minorHAnsi" w:hAnsiTheme="minorHAnsi"/>
          <w:sz w:val="22"/>
          <w:szCs w:val="22"/>
        </w:rPr>
        <w:t xml:space="preserve"> m</w:t>
      </w:r>
      <w:r w:rsidR="00CC4A7B" w:rsidRPr="00481D5F">
        <w:rPr>
          <w:rFonts w:asciiTheme="minorHAnsi" w:hAnsiTheme="minorHAnsi"/>
          <w:sz w:val="22"/>
          <w:szCs w:val="22"/>
        </w:rPr>
        <w:t>ore ha</w:t>
      </w:r>
      <w:r w:rsidR="00AD7C89">
        <w:rPr>
          <w:rFonts w:asciiTheme="minorHAnsi" w:hAnsiTheme="minorHAnsi"/>
          <w:sz w:val="22"/>
          <w:szCs w:val="22"/>
        </w:rPr>
        <w:t>s</w:t>
      </w:r>
      <w:r w:rsidR="00CC4A7B" w:rsidRPr="00481D5F">
        <w:rPr>
          <w:rFonts w:asciiTheme="minorHAnsi" w:hAnsiTheme="minorHAnsi"/>
          <w:sz w:val="22"/>
          <w:szCs w:val="22"/>
        </w:rPr>
        <w:t xml:space="preserve"> been achieved at country level, although a lot has been achieved globally</w:t>
      </w:r>
      <w:r>
        <w:rPr>
          <w:rFonts w:asciiTheme="minorHAnsi" w:hAnsiTheme="minorHAnsi"/>
          <w:sz w:val="22"/>
          <w:szCs w:val="22"/>
        </w:rPr>
        <w:t xml:space="preserve"> as well</w:t>
      </w:r>
      <w:r w:rsidR="00CC4A7B" w:rsidRPr="00481D5F">
        <w:rPr>
          <w:rFonts w:asciiTheme="minorHAnsi" w:hAnsiTheme="minorHAnsi"/>
          <w:sz w:val="22"/>
          <w:szCs w:val="22"/>
        </w:rPr>
        <w:t>.</w:t>
      </w:r>
    </w:p>
    <w:p w14:paraId="461BB105" w14:textId="1679B317" w:rsidR="0079476D" w:rsidRPr="00C60135" w:rsidRDefault="0079476D" w:rsidP="00D106F7">
      <w:pPr>
        <w:rPr>
          <w:rFonts w:asciiTheme="minorHAnsi" w:hAnsiTheme="minorHAnsi"/>
          <w:sz w:val="22"/>
          <w:szCs w:val="22"/>
        </w:rPr>
      </w:pPr>
      <w:r>
        <w:rPr>
          <w:rFonts w:asciiTheme="minorHAnsi" w:hAnsiTheme="minorHAnsi"/>
          <w:sz w:val="22"/>
          <w:szCs w:val="22"/>
        </w:rPr>
        <w:t xml:space="preserve">The SAG members asked if </w:t>
      </w:r>
      <w:r w:rsidRPr="00C60135">
        <w:rPr>
          <w:rFonts w:asciiTheme="minorHAnsi" w:hAnsiTheme="minorHAnsi"/>
          <w:sz w:val="22"/>
          <w:szCs w:val="22"/>
        </w:rPr>
        <w:t xml:space="preserve">the </w:t>
      </w:r>
      <w:r>
        <w:rPr>
          <w:rFonts w:asciiTheme="minorHAnsi" w:hAnsiTheme="minorHAnsi"/>
          <w:sz w:val="22"/>
          <w:szCs w:val="22"/>
        </w:rPr>
        <w:t xml:space="preserve">strategy is going to be the main focus of the evaluation, pointing out that they were already aware </w:t>
      </w:r>
      <w:r w:rsidR="00D106F7">
        <w:rPr>
          <w:rFonts w:asciiTheme="minorHAnsi" w:hAnsiTheme="minorHAnsi"/>
          <w:sz w:val="22"/>
          <w:szCs w:val="22"/>
        </w:rPr>
        <w:t>of its weaknesses</w:t>
      </w:r>
      <w:r>
        <w:rPr>
          <w:rFonts w:asciiTheme="minorHAnsi" w:hAnsiTheme="minorHAnsi"/>
          <w:sz w:val="22"/>
          <w:szCs w:val="22"/>
        </w:rPr>
        <w:t>.</w:t>
      </w:r>
      <w:r w:rsidRPr="00C60135">
        <w:rPr>
          <w:rFonts w:asciiTheme="minorHAnsi" w:hAnsiTheme="minorHAnsi"/>
          <w:sz w:val="22"/>
          <w:szCs w:val="22"/>
        </w:rPr>
        <w:t xml:space="preserve"> </w:t>
      </w:r>
      <w:r>
        <w:rPr>
          <w:rFonts w:asciiTheme="minorHAnsi" w:hAnsiTheme="minorHAnsi"/>
          <w:sz w:val="22"/>
          <w:szCs w:val="22"/>
        </w:rPr>
        <w:t xml:space="preserve">The independent consultant replied that </w:t>
      </w:r>
      <w:r w:rsidRPr="00C60135">
        <w:rPr>
          <w:rFonts w:asciiTheme="minorHAnsi" w:hAnsiTheme="minorHAnsi"/>
          <w:sz w:val="22"/>
          <w:szCs w:val="22"/>
        </w:rPr>
        <w:t>the methodology includes a variety of methods such as interviews</w:t>
      </w:r>
      <w:r w:rsidR="00FB1EA2">
        <w:rPr>
          <w:rFonts w:asciiTheme="minorHAnsi" w:hAnsiTheme="minorHAnsi"/>
          <w:sz w:val="22"/>
          <w:szCs w:val="22"/>
        </w:rPr>
        <w:t>,</w:t>
      </w:r>
      <w:r w:rsidRPr="00C60135">
        <w:rPr>
          <w:rFonts w:asciiTheme="minorHAnsi" w:hAnsiTheme="minorHAnsi"/>
          <w:sz w:val="22"/>
          <w:szCs w:val="22"/>
        </w:rPr>
        <w:t xml:space="preserve"> which will allow </w:t>
      </w:r>
      <w:r w:rsidR="00D106F7">
        <w:rPr>
          <w:rFonts w:asciiTheme="minorHAnsi" w:hAnsiTheme="minorHAnsi"/>
          <w:sz w:val="22"/>
          <w:szCs w:val="22"/>
        </w:rPr>
        <w:t>her</w:t>
      </w:r>
      <w:r w:rsidRPr="00C60135">
        <w:rPr>
          <w:rFonts w:asciiTheme="minorHAnsi" w:hAnsiTheme="minorHAnsi"/>
          <w:sz w:val="22"/>
          <w:szCs w:val="22"/>
        </w:rPr>
        <w:t xml:space="preserve"> to get an overall understanding of the degree to which the strategy succeeded</w:t>
      </w:r>
      <w:r w:rsidR="00FB1EA2">
        <w:rPr>
          <w:rFonts w:asciiTheme="minorHAnsi" w:hAnsiTheme="minorHAnsi"/>
          <w:sz w:val="22"/>
          <w:szCs w:val="22"/>
        </w:rPr>
        <w:t>,</w:t>
      </w:r>
      <w:r w:rsidR="001E4229">
        <w:rPr>
          <w:rFonts w:asciiTheme="minorHAnsi" w:hAnsiTheme="minorHAnsi"/>
          <w:sz w:val="22"/>
          <w:szCs w:val="22"/>
        </w:rPr>
        <w:t xml:space="preserve"> thus focusing more on implementation</w:t>
      </w:r>
      <w:r w:rsidRPr="00C60135">
        <w:rPr>
          <w:rFonts w:asciiTheme="minorHAnsi" w:hAnsiTheme="minorHAnsi"/>
          <w:sz w:val="22"/>
          <w:szCs w:val="22"/>
        </w:rPr>
        <w:t>.</w:t>
      </w:r>
    </w:p>
    <w:p w14:paraId="715C8DBE" w14:textId="77777777" w:rsidR="00F83871" w:rsidRDefault="00F83871" w:rsidP="005634D3">
      <w:pPr>
        <w:rPr>
          <w:rFonts w:asciiTheme="minorHAnsi" w:hAnsiTheme="minorHAnsi"/>
          <w:sz w:val="22"/>
          <w:szCs w:val="22"/>
        </w:rPr>
      </w:pPr>
    </w:p>
    <w:p w14:paraId="7406E4AF" w14:textId="7222A98A" w:rsidR="00BB3D13" w:rsidRPr="00EC68DF" w:rsidRDefault="00BB3D13" w:rsidP="00BB3D13">
      <w:pPr>
        <w:pStyle w:val="Heading3"/>
      </w:pPr>
      <w:r>
        <w:t>3. Way forward for 2017-2018 and beyond</w:t>
      </w:r>
    </w:p>
    <w:p w14:paraId="48B8B54A" w14:textId="0075CF1F" w:rsidR="00BB3D13" w:rsidRDefault="00BB3D13" w:rsidP="005634D3">
      <w:pPr>
        <w:rPr>
          <w:rFonts w:asciiTheme="minorHAnsi" w:hAnsiTheme="minorHAnsi"/>
          <w:sz w:val="22"/>
          <w:szCs w:val="22"/>
        </w:rPr>
      </w:pPr>
      <w:r>
        <w:rPr>
          <w:rFonts w:asciiTheme="minorHAnsi" w:hAnsiTheme="minorHAnsi"/>
          <w:sz w:val="22"/>
          <w:szCs w:val="22"/>
        </w:rPr>
        <w:t>After discussing the achievements and gaps in the implementation of the 2013-2017 Strategy the group discussed what would the priorities be for 2017-2018 and beyond as well as the process that should be followed for the new strategy. The GSC is going to submit a proposal to the ECHO Enhanced Response Capacity grant. This proposal will follow these priorities identified for 2017-2018.</w:t>
      </w:r>
    </w:p>
    <w:p w14:paraId="3D87091F" w14:textId="77777777" w:rsidR="00BB3D13" w:rsidRDefault="00BB3D13" w:rsidP="005634D3">
      <w:pPr>
        <w:rPr>
          <w:rFonts w:asciiTheme="minorHAnsi" w:hAnsiTheme="minorHAnsi"/>
          <w:sz w:val="22"/>
          <w:szCs w:val="22"/>
        </w:rPr>
      </w:pPr>
    </w:p>
    <w:p w14:paraId="78ED683C" w14:textId="1B5246B2" w:rsidR="00BB3D13" w:rsidRPr="00AD18C6" w:rsidRDefault="00226EBE" w:rsidP="005634D3">
      <w:pPr>
        <w:rPr>
          <w:rFonts w:asciiTheme="minorHAnsi" w:hAnsiTheme="minorHAnsi"/>
          <w:b/>
          <w:bCs/>
          <w:sz w:val="22"/>
          <w:szCs w:val="22"/>
        </w:rPr>
      </w:pPr>
      <w:r w:rsidRPr="00114443">
        <w:rPr>
          <w:rFonts w:asciiTheme="minorHAnsi" w:hAnsiTheme="minorHAnsi"/>
          <w:b/>
          <w:bCs/>
          <w:sz w:val="22"/>
          <w:szCs w:val="22"/>
        </w:rPr>
        <w:t xml:space="preserve">Strategic Aim </w:t>
      </w:r>
      <w:r>
        <w:rPr>
          <w:rFonts w:asciiTheme="minorHAnsi" w:hAnsiTheme="minorHAnsi"/>
          <w:b/>
          <w:bCs/>
          <w:sz w:val="22"/>
          <w:szCs w:val="22"/>
        </w:rPr>
        <w:t>1 -</w:t>
      </w:r>
      <w:r>
        <w:rPr>
          <w:rFonts w:asciiTheme="minorHAnsi" w:hAnsiTheme="minorHAnsi"/>
          <w:sz w:val="22"/>
          <w:szCs w:val="22"/>
        </w:rPr>
        <w:t xml:space="preserve"> </w:t>
      </w:r>
      <w:r w:rsidRPr="00AD18C6">
        <w:rPr>
          <w:rFonts w:asciiTheme="minorHAnsi" w:hAnsiTheme="minorHAnsi"/>
          <w:b/>
          <w:bCs/>
          <w:sz w:val="22"/>
          <w:szCs w:val="22"/>
        </w:rPr>
        <w:t>Country-level shelter clusters are effective, efficient, predictable, accountable, and advance the commitments from WHS and Habitat III.</w:t>
      </w:r>
    </w:p>
    <w:p w14:paraId="311BDF7B" w14:textId="77777777" w:rsidR="00BB3D13" w:rsidRDefault="00BB3D13" w:rsidP="005634D3">
      <w:pPr>
        <w:rPr>
          <w:rFonts w:asciiTheme="minorHAnsi" w:hAnsiTheme="minorHAnsi"/>
          <w:sz w:val="22"/>
          <w:szCs w:val="22"/>
        </w:rPr>
      </w:pPr>
    </w:p>
    <w:p w14:paraId="3A840913" w14:textId="7F5A82EE" w:rsidR="003516A8" w:rsidRPr="00AD18C6" w:rsidRDefault="00226EBE" w:rsidP="00AD18C6">
      <w:pPr>
        <w:pStyle w:val="ListParagraph"/>
        <w:numPr>
          <w:ilvl w:val="1"/>
          <w:numId w:val="48"/>
        </w:numPr>
        <w:rPr>
          <w:rFonts w:asciiTheme="minorHAnsi" w:hAnsiTheme="minorHAnsi"/>
          <w:sz w:val="22"/>
          <w:szCs w:val="22"/>
        </w:rPr>
      </w:pPr>
      <w:r w:rsidRPr="00AD18C6">
        <w:rPr>
          <w:rFonts w:ascii="Calibri" w:hAnsi="Calibri"/>
          <w:bCs/>
          <w:color w:val="000000"/>
          <w:sz w:val="22"/>
          <w:szCs w:val="22"/>
        </w:rPr>
        <w:t xml:space="preserve">Country-level shelter clusters </w:t>
      </w:r>
      <w:r w:rsidR="007C35D6">
        <w:rPr>
          <w:rFonts w:ascii="Calibri" w:hAnsi="Calibri"/>
          <w:bCs/>
          <w:color w:val="000000"/>
          <w:sz w:val="22"/>
          <w:szCs w:val="22"/>
        </w:rPr>
        <w:t>and shelter operations are appropriately staffed:</w:t>
      </w:r>
      <w:r>
        <w:rPr>
          <w:rFonts w:ascii="Calibri" w:hAnsi="Calibri"/>
          <w:bCs/>
          <w:color w:val="000000"/>
          <w:sz w:val="22"/>
          <w:szCs w:val="22"/>
        </w:rPr>
        <w:t xml:space="preserve"> </w:t>
      </w:r>
    </w:p>
    <w:p w14:paraId="6B7B6504" w14:textId="3D45BCC7" w:rsidR="003516A8" w:rsidRPr="00AD18C6" w:rsidRDefault="00226EBE" w:rsidP="00AD18C6">
      <w:pPr>
        <w:pStyle w:val="ListParagraph"/>
        <w:numPr>
          <w:ilvl w:val="1"/>
          <w:numId w:val="20"/>
        </w:numPr>
        <w:rPr>
          <w:rFonts w:asciiTheme="minorHAnsi" w:hAnsiTheme="minorHAnsi"/>
          <w:sz w:val="22"/>
          <w:szCs w:val="22"/>
        </w:rPr>
      </w:pPr>
      <w:r>
        <w:rPr>
          <w:rFonts w:ascii="Calibri" w:hAnsi="Calibri"/>
          <w:bCs/>
          <w:color w:val="000000"/>
          <w:sz w:val="22"/>
          <w:szCs w:val="22"/>
        </w:rPr>
        <w:t>Surge capacity is deployed to support country-level clus</w:t>
      </w:r>
      <w:r w:rsidR="003516A8">
        <w:rPr>
          <w:rFonts w:ascii="Calibri" w:hAnsi="Calibri"/>
          <w:bCs/>
          <w:color w:val="000000"/>
          <w:sz w:val="22"/>
          <w:szCs w:val="22"/>
        </w:rPr>
        <w:t>ters</w:t>
      </w:r>
      <w:r w:rsidR="007C35D6">
        <w:rPr>
          <w:rFonts w:ascii="Calibri" w:hAnsi="Calibri"/>
          <w:bCs/>
          <w:color w:val="000000"/>
          <w:sz w:val="22"/>
          <w:szCs w:val="22"/>
        </w:rPr>
        <w:t xml:space="preserve">: timely, right expertise, languages, skillsets, duration, diversity, </w:t>
      </w:r>
      <w:proofErr w:type="gramStart"/>
      <w:r w:rsidR="007C35D6">
        <w:rPr>
          <w:rFonts w:ascii="Calibri" w:hAnsi="Calibri"/>
          <w:bCs/>
          <w:color w:val="000000"/>
          <w:sz w:val="22"/>
          <w:szCs w:val="22"/>
        </w:rPr>
        <w:t>national</w:t>
      </w:r>
      <w:proofErr w:type="gramEnd"/>
      <w:r w:rsidR="007C35D6">
        <w:rPr>
          <w:rFonts w:ascii="Calibri" w:hAnsi="Calibri"/>
          <w:bCs/>
          <w:color w:val="000000"/>
          <w:sz w:val="22"/>
          <w:szCs w:val="22"/>
        </w:rPr>
        <w:t>/regional staff.</w:t>
      </w:r>
    </w:p>
    <w:p w14:paraId="370F12B2" w14:textId="75432402" w:rsidR="00226EBE" w:rsidRPr="00AD18C6" w:rsidRDefault="007C35D6" w:rsidP="00AD18C6">
      <w:pPr>
        <w:pStyle w:val="ListParagraph"/>
        <w:numPr>
          <w:ilvl w:val="1"/>
          <w:numId w:val="20"/>
        </w:numPr>
        <w:rPr>
          <w:rFonts w:asciiTheme="minorHAnsi" w:hAnsiTheme="minorHAnsi"/>
          <w:sz w:val="22"/>
          <w:szCs w:val="22"/>
        </w:rPr>
      </w:pPr>
      <w:r>
        <w:rPr>
          <w:rFonts w:ascii="Calibri" w:hAnsi="Calibri"/>
          <w:bCs/>
          <w:color w:val="000000"/>
          <w:sz w:val="22"/>
          <w:szCs w:val="22"/>
        </w:rPr>
        <w:lastRenderedPageBreak/>
        <w:t xml:space="preserve">Analysis of </w:t>
      </w:r>
      <w:proofErr w:type="gramStart"/>
      <w:r>
        <w:rPr>
          <w:rFonts w:ascii="Calibri" w:hAnsi="Calibri"/>
          <w:bCs/>
          <w:color w:val="000000"/>
          <w:sz w:val="22"/>
          <w:szCs w:val="22"/>
        </w:rPr>
        <w:t>staffing,</w:t>
      </w:r>
      <w:proofErr w:type="gramEnd"/>
      <w:r>
        <w:rPr>
          <w:rFonts w:ascii="Calibri" w:hAnsi="Calibri"/>
          <w:bCs/>
          <w:color w:val="000000"/>
          <w:sz w:val="22"/>
          <w:szCs w:val="22"/>
        </w:rPr>
        <w:t xml:space="preserve"> needs available, training</w:t>
      </w:r>
      <w:r w:rsidR="00AD18C6">
        <w:rPr>
          <w:rFonts w:ascii="Calibri" w:hAnsi="Calibri"/>
          <w:bCs/>
          <w:color w:val="000000"/>
          <w:sz w:val="22"/>
          <w:szCs w:val="22"/>
        </w:rPr>
        <w:t>.</w:t>
      </w:r>
    </w:p>
    <w:p w14:paraId="465667D6" w14:textId="2BC9662D" w:rsidR="007C35D6" w:rsidRPr="00AD18C6" w:rsidRDefault="007C35D6" w:rsidP="00AD18C6">
      <w:pPr>
        <w:pStyle w:val="ListParagraph"/>
        <w:numPr>
          <w:ilvl w:val="1"/>
          <w:numId w:val="20"/>
        </w:numPr>
        <w:rPr>
          <w:rFonts w:asciiTheme="minorHAnsi" w:hAnsiTheme="minorHAnsi"/>
          <w:sz w:val="22"/>
          <w:szCs w:val="22"/>
        </w:rPr>
      </w:pPr>
      <w:r>
        <w:rPr>
          <w:rFonts w:ascii="Calibri" w:hAnsi="Calibri"/>
          <w:bCs/>
          <w:color w:val="000000"/>
          <w:sz w:val="22"/>
          <w:szCs w:val="22"/>
        </w:rPr>
        <w:t>Improve links between training/retaining and rosters (NORCAP, DRC) and agencies</w:t>
      </w:r>
      <w:r w:rsidR="00AD18C6">
        <w:rPr>
          <w:rFonts w:ascii="Calibri" w:hAnsi="Calibri"/>
          <w:bCs/>
          <w:color w:val="000000"/>
          <w:sz w:val="22"/>
          <w:szCs w:val="22"/>
        </w:rPr>
        <w:t>.</w:t>
      </w:r>
    </w:p>
    <w:p w14:paraId="298760BC" w14:textId="68619327" w:rsidR="007C35D6" w:rsidRPr="00AD18C6" w:rsidRDefault="007C35D6" w:rsidP="00AD18C6">
      <w:pPr>
        <w:pStyle w:val="ListParagraph"/>
        <w:numPr>
          <w:ilvl w:val="1"/>
          <w:numId w:val="20"/>
        </w:numPr>
        <w:rPr>
          <w:rFonts w:asciiTheme="minorHAnsi" w:hAnsiTheme="minorHAnsi"/>
          <w:sz w:val="22"/>
          <w:szCs w:val="22"/>
        </w:rPr>
      </w:pPr>
      <w:r>
        <w:rPr>
          <w:rFonts w:ascii="Calibri" w:hAnsi="Calibri"/>
          <w:bCs/>
          <w:color w:val="000000"/>
          <w:sz w:val="22"/>
          <w:szCs w:val="22"/>
        </w:rPr>
        <w:t>Internships, shadowing, green programme</w:t>
      </w:r>
      <w:r w:rsidR="00AD18C6">
        <w:rPr>
          <w:rFonts w:ascii="Calibri" w:hAnsi="Calibri"/>
          <w:bCs/>
          <w:color w:val="000000"/>
          <w:sz w:val="22"/>
          <w:szCs w:val="22"/>
        </w:rPr>
        <w:t>.</w:t>
      </w:r>
    </w:p>
    <w:p w14:paraId="160F41CC" w14:textId="7A118519" w:rsidR="007C35D6" w:rsidRPr="00AD18C6" w:rsidRDefault="007C35D6" w:rsidP="00AD18C6">
      <w:pPr>
        <w:pStyle w:val="ListParagraph"/>
        <w:numPr>
          <w:ilvl w:val="1"/>
          <w:numId w:val="48"/>
        </w:numPr>
        <w:rPr>
          <w:rFonts w:asciiTheme="minorHAnsi" w:hAnsiTheme="minorHAnsi"/>
          <w:sz w:val="22"/>
          <w:szCs w:val="22"/>
        </w:rPr>
      </w:pPr>
      <w:r w:rsidRPr="00AD18C6">
        <w:rPr>
          <w:rFonts w:ascii="Calibri" w:hAnsi="Calibri"/>
          <w:bCs/>
          <w:color w:val="000000"/>
          <w:sz w:val="22"/>
          <w:szCs w:val="22"/>
        </w:rPr>
        <w:t xml:space="preserve">Country-level shelter clusters and coordination mechanisms are effective, transparent, predictable, and accountable: </w:t>
      </w:r>
    </w:p>
    <w:p w14:paraId="7D220D62" w14:textId="219B13CF" w:rsidR="007C35D6" w:rsidRPr="00A459F7" w:rsidRDefault="007C35D6" w:rsidP="00A459F7">
      <w:pPr>
        <w:pStyle w:val="ListParagraph"/>
        <w:numPr>
          <w:ilvl w:val="1"/>
          <w:numId w:val="20"/>
        </w:numPr>
        <w:rPr>
          <w:rFonts w:ascii="Calibri" w:hAnsi="Calibri"/>
          <w:bCs/>
          <w:color w:val="000000"/>
          <w:sz w:val="22"/>
          <w:szCs w:val="22"/>
        </w:rPr>
      </w:pPr>
      <w:r w:rsidRPr="00AD18C6">
        <w:rPr>
          <w:rFonts w:ascii="Calibri" w:hAnsi="Calibri"/>
          <w:bCs/>
          <w:color w:val="000000"/>
          <w:sz w:val="22"/>
          <w:szCs w:val="22"/>
        </w:rPr>
        <w:t>Coordination Performance Mo</w:t>
      </w:r>
      <w:r w:rsidRPr="007C35D6">
        <w:rPr>
          <w:rFonts w:ascii="Calibri" w:hAnsi="Calibri"/>
          <w:bCs/>
          <w:color w:val="000000"/>
          <w:sz w:val="22"/>
          <w:szCs w:val="22"/>
        </w:rPr>
        <w:t>nitoring Tool</w:t>
      </w:r>
      <w:r>
        <w:rPr>
          <w:rFonts w:ascii="Calibri" w:hAnsi="Calibri"/>
          <w:bCs/>
          <w:color w:val="000000"/>
          <w:sz w:val="22"/>
          <w:szCs w:val="22"/>
        </w:rPr>
        <w:t xml:space="preserve"> is used and acted upon regularly. A lighter CPMT to be developed and used more regularly.</w:t>
      </w:r>
      <w:r w:rsidRPr="00AD18C6">
        <w:rPr>
          <w:rFonts w:ascii="Calibri" w:hAnsi="Calibri"/>
          <w:bCs/>
          <w:color w:val="000000"/>
          <w:sz w:val="22"/>
          <w:szCs w:val="22"/>
        </w:rPr>
        <w:t xml:space="preserve"> </w:t>
      </w:r>
    </w:p>
    <w:p w14:paraId="7B15FA64" w14:textId="025731F6" w:rsidR="007C35D6" w:rsidRPr="00A459F7" w:rsidRDefault="00047969" w:rsidP="00A459F7">
      <w:pPr>
        <w:pStyle w:val="ListParagraph"/>
        <w:numPr>
          <w:ilvl w:val="1"/>
          <w:numId w:val="20"/>
        </w:numPr>
        <w:rPr>
          <w:rFonts w:ascii="Calibri" w:hAnsi="Calibri"/>
          <w:bCs/>
          <w:color w:val="000000"/>
          <w:sz w:val="22"/>
          <w:szCs w:val="22"/>
        </w:rPr>
      </w:pPr>
      <w:r>
        <w:rPr>
          <w:rFonts w:ascii="Calibri" w:hAnsi="Calibri"/>
          <w:bCs/>
          <w:color w:val="000000"/>
          <w:sz w:val="22"/>
          <w:szCs w:val="22"/>
        </w:rPr>
        <w:t>GSC has objective criteria to monitor performance of country-level clusters</w:t>
      </w:r>
      <w:r w:rsidR="00AD18C6">
        <w:rPr>
          <w:rFonts w:ascii="Calibri" w:hAnsi="Calibri"/>
          <w:bCs/>
          <w:color w:val="000000"/>
          <w:sz w:val="22"/>
          <w:szCs w:val="22"/>
        </w:rPr>
        <w:t>.</w:t>
      </w:r>
    </w:p>
    <w:p w14:paraId="5376CF40" w14:textId="66246855" w:rsidR="00047969" w:rsidRPr="00AD18C6" w:rsidRDefault="00047969" w:rsidP="00A459F7">
      <w:pPr>
        <w:pStyle w:val="ListParagraph"/>
        <w:numPr>
          <w:ilvl w:val="1"/>
          <w:numId w:val="20"/>
        </w:numPr>
        <w:rPr>
          <w:rFonts w:ascii="Calibri" w:hAnsi="Calibri"/>
          <w:bCs/>
          <w:color w:val="000000"/>
          <w:sz w:val="22"/>
          <w:szCs w:val="22"/>
        </w:rPr>
      </w:pPr>
      <w:r>
        <w:rPr>
          <w:rFonts w:ascii="Calibri" w:hAnsi="Calibri"/>
          <w:bCs/>
          <w:color w:val="000000"/>
          <w:sz w:val="22"/>
          <w:szCs w:val="22"/>
        </w:rPr>
        <w:t xml:space="preserve">Support is provided to country-level clusters by GSC bodies beyond Support Team (SAG, WGs, </w:t>
      </w:r>
      <w:proofErr w:type="spellStart"/>
      <w:proofErr w:type="gramStart"/>
      <w:r>
        <w:rPr>
          <w:rFonts w:ascii="Calibri" w:hAnsi="Calibri"/>
          <w:bCs/>
          <w:color w:val="000000"/>
          <w:sz w:val="22"/>
          <w:szCs w:val="22"/>
        </w:rPr>
        <w:t>CoPs</w:t>
      </w:r>
      <w:proofErr w:type="spellEnd"/>
      <w:proofErr w:type="gramEnd"/>
      <w:r>
        <w:rPr>
          <w:rFonts w:ascii="Calibri" w:hAnsi="Calibri"/>
          <w:bCs/>
          <w:color w:val="000000"/>
          <w:sz w:val="22"/>
          <w:szCs w:val="22"/>
        </w:rPr>
        <w:t>)</w:t>
      </w:r>
      <w:r w:rsidR="00AD18C6">
        <w:rPr>
          <w:rFonts w:ascii="Calibri" w:hAnsi="Calibri"/>
          <w:bCs/>
          <w:color w:val="000000"/>
          <w:sz w:val="22"/>
          <w:szCs w:val="22"/>
        </w:rPr>
        <w:t>.</w:t>
      </w:r>
    </w:p>
    <w:p w14:paraId="1BFE3A5E" w14:textId="611AC5FE" w:rsidR="003516A8" w:rsidRPr="00A459F7" w:rsidRDefault="00047969" w:rsidP="00AD18C6">
      <w:pPr>
        <w:pStyle w:val="ListParagraph"/>
        <w:numPr>
          <w:ilvl w:val="1"/>
          <w:numId w:val="48"/>
        </w:numPr>
        <w:rPr>
          <w:rFonts w:ascii="Calibri" w:hAnsi="Calibri"/>
          <w:bCs/>
          <w:color w:val="000000"/>
          <w:sz w:val="22"/>
          <w:szCs w:val="22"/>
        </w:rPr>
      </w:pPr>
      <w:r>
        <w:rPr>
          <w:rFonts w:ascii="Calibri" w:hAnsi="Calibri"/>
          <w:bCs/>
          <w:color w:val="000000"/>
          <w:sz w:val="22"/>
          <w:szCs w:val="22"/>
        </w:rPr>
        <w:t>Participation revolution</w:t>
      </w:r>
    </w:p>
    <w:p w14:paraId="25992E4A" w14:textId="22D54435" w:rsidR="00047969" w:rsidRPr="00A459F7" w:rsidRDefault="00A459F7" w:rsidP="00AD18C6">
      <w:pPr>
        <w:pStyle w:val="ListParagraph"/>
        <w:numPr>
          <w:ilvl w:val="1"/>
          <w:numId w:val="20"/>
        </w:numPr>
        <w:rPr>
          <w:rFonts w:ascii="Calibri" w:hAnsi="Calibri"/>
          <w:bCs/>
          <w:color w:val="000000"/>
          <w:sz w:val="22"/>
          <w:szCs w:val="22"/>
        </w:rPr>
      </w:pPr>
      <w:r>
        <w:rPr>
          <w:rFonts w:ascii="Calibri" w:hAnsi="Calibri"/>
          <w:bCs/>
          <w:color w:val="000000"/>
          <w:sz w:val="22"/>
          <w:szCs w:val="22"/>
        </w:rPr>
        <w:t>P</w:t>
      </w:r>
      <w:r w:rsidR="00047969" w:rsidRPr="003869B9">
        <w:rPr>
          <w:rFonts w:ascii="Calibri" w:hAnsi="Calibri"/>
          <w:bCs/>
          <w:color w:val="000000"/>
          <w:sz w:val="22"/>
          <w:szCs w:val="22"/>
        </w:rPr>
        <w:t>eople as partners</w:t>
      </w:r>
      <w:r w:rsidR="00AD18C6">
        <w:rPr>
          <w:rFonts w:ascii="Calibri" w:hAnsi="Calibri"/>
          <w:bCs/>
          <w:color w:val="000000"/>
          <w:sz w:val="22"/>
          <w:szCs w:val="22"/>
        </w:rPr>
        <w:t>.</w:t>
      </w:r>
    </w:p>
    <w:p w14:paraId="08B5CB7C" w14:textId="77777777" w:rsidR="00047969" w:rsidRPr="00A459F7" w:rsidRDefault="00047969" w:rsidP="00AD18C6">
      <w:pPr>
        <w:pStyle w:val="ListParagraph"/>
        <w:numPr>
          <w:ilvl w:val="1"/>
          <w:numId w:val="20"/>
        </w:numPr>
        <w:rPr>
          <w:rFonts w:ascii="Calibri" w:hAnsi="Calibri"/>
          <w:bCs/>
          <w:color w:val="000000"/>
          <w:sz w:val="22"/>
          <w:szCs w:val="22"/>
        </w:rPr>
      </w:pPr>
      <w:r>
        <w:rPr>
          <w:rFonts w:ascii="Calibri" w:hAnsi="Calibri"/>
          <w:bCs/>
          <w:color w:val="000000"/>
          <w:sz w:val="22"/>
          <w:szCs w:val="22"/>
        </w:rPr>
        <w:t>Local partners: municipality and civil/private sector.</w:t>
      </w:r>
    </w:p>
    <w:p w14:paraId="605397C5" w14:textId="75C2F920" w:rsidR="00047969" w:rsidRPr="00A459F7" w:rsidRDefault="00AD18C6" w:rsidP="00AD18C6">
      <w:pPr>
        <w:pStyle w:val="ListParagraph"/>
        <w:numPr>
          <w:ilvl w:val="1"/>
          <w:numId w:val="20"/>
        </w:numPr>
        <w:rPr>
          <w:rFonts w:ascii="Calibri" w:hAnsi="Calibri"/>
          <w:bCs/>
          <w:color w:val="000000"/>
          <w:sz w:val="22"/>
          <w:szCs w:val="22"/>
        </w:rPr>
      </w:pPr>
      <w:r>
        <w:rPr>
          <w:rFonts w:ascii="Calibri" w:hAnsi="Calibri"/>
          <w:bCs/>
          <w:color w:val="000000"/>
          <w:sz w:val="22"/>
          <w:szCs w:val="22"/>
        </w:rPr>
        <w:t>Encourage</w:t>
      </w:r>
      <w:r w:rsidR="00047969">
        <w:rPr>
          <w:rFonts w:ascii="Calibri" w:hAnsi="Calibri"/>
          <w:bCs/>
          <w:color w:val="000000"/>
          <w:sz w:val="22"/>
          <w:szCs w:val="22"/>
        </w:rPr>
        <w:t xml:space="preserve"> more involvement of more actors</w:t>
      </w:r>
      <w:bookmarkStart w:id="0" w:name="_GoBack"/>
      <w:r>
        <w:rPr>
          <w:rFonts w:ascii="Calibri" w:hAnsi="Calibri"/>
          <w:bCs/>
          <w:color w:val="000000"/>
          <w:sz w:val="22"/>
          <w:szCs w:val="22"/>
        </w:rPr>
        <w:t>.</w:t>
      </w:r>
      <w:bookmarkEnd w:id="0"/>
    </w:p>
    <w:p w14:paraId="3727ADE6" w14:textId="086A2582" w:rsidR="003516A8" w:rsidRPr="00A459F7" w:rsidRDefault="00047969" w:rsidP="00AD18C6">
      <w:pPr>
        <w:pStyle w:val="ListParagraph"/>
        <w:numPr>
          <w:ilvl w:val="1"/>
          <w:numId w:val="20"/>
        </w:numPr>
        <w:rPr>
          <w:rFonts w:ascii="Calibri" w:hAnsi="Calibri"/>
          <w:bCs/>
          <w:color w:val="000000"/>
          <w:sz w:val="22"/>
          <w:szCs w:val="22"/>
        </w:rPr>
      </w:pPr>
      <w:r>
        <w:rPr>
          <w:rFonts w:ascii="Calibri" w:hAnsi="Calibri"/>
          <w:bCs/>
          <w:color w:val="000000"/>
          <w:sz w:val="22"/>
          <w:szCs w:val="22"/>
        </w:rPr>
        <w:t>I</w:t>
      </w:r>
      <w:r w:rsidR="003516A8">
        <w:rPr>
          <w:rFonts w:ascii="Calibri" w:hAnsi="Calibri"/>
          <w:bCs/>
          <w:color w:val="000000"/>
          <w:sz w:val="22"/>
          <w:szCs w:val="22"/>
        </w:rPr>
        <w:t>ncrease national staff</w:t>
      </w:r>
      <w:r>
        <w:rPr>
          <w:rFonts w:ascii="Calibri" w:hAnsi="Calibri"/>
          <w:bCs/>
          <w:color w:val="000000"/>
          <w:sz w:val="22"/>
          <w:szCs w:val="22"/>
        </w:rPr>
        <w:t xml:space="preserve"> and better gender balance in coordination teams</w:t>
      </w:r>
      <w:r w:rsidR="00AD18C6">
        <w:rPr>
          <w:rFonts w:ascii="Calibri" w:hAnsi="Calibri"/>
          <w:bCs/>
          <w:color w:val="000000"/>
          <w:sz w:val="22"/>
          <w:szCs w:val="22"/>
        </w:rPr>
        <w:t>.</w:t>
      </w:r>
    </w:p>
    <w:p w14:paraId="650A9816" w14:textId="6B2D9835" w:rsidR="00047969" w:rsidRPr="00A459F7" w:rsidRDefault="003516A8" w:rsidP="00AD18C6">
      <w:pPr>
        <w:pStyle w:val="ListParagraph"/>
        <w:numPr>
          <w:ilvl w:val="1"/>
          <w:numId w:val="20"/>
        </w:numPr>
        <w:rPr>
          <w:rFonts w:ascii="Calibri" w:hAnsi="Calibri"/>
          <w:bCs/>
          <w:color w:val="000000"/>
          <w:sz w:val="22"/>
          <w:szCs w:val="22"/>
        </w:rPr>
      </w:pPr>
      <w:r>
        <w:rPr>
          <w:rFonts w:ascii="Calibri" w:hAnsi="Calibri"/>
          <w:bCs/>
          <w:color w:val="000000"/>
          <w:sz w:val="22"/>
          <w:szCs w:val="22"/>
        </w:rPr>
        <w:t>Cash champions</w:t>
      </w:r>
      <w:r w:rsidR="00AD18C6">
        <w:rPr>
          <w:rFonts w:ascii="Calibri" w:hAnsi="Calibri"/>
          <w:bCs/>
          <w:color w:val="000000"/>
          <w:sz w:val="22"/>
          <w:szCs w:val="22"/>
        </w:rPr>
        <w:t>.</w:t>
      </w:r>
    </w:p>
    <w:p w14:paraId="133894B9" w14:textId="4F351AFF" w:rsidR="003516A8" w:rsidRPr="00AD18C6" w:rsidRDefault="00047969" w:rsidP="00AD18C6">
      <w:pPr>
        <w:pStyle w:val="ListParagraph"/>
        <w:numPr>
          <w:ilvl w:val="1"/>
          <w:numId w:val="20"/>
        </w:numPr>
        <w:rPr>
          <w:rFonts w:ascii="Calibri" w:hAnsi="Calibri"/>
          <w:bCs/>
          <w:color w:val="000000"/>
          <w:sz w:val="22"/>
          <w:szCs w:val="22"/>
        </w:rPr>
      </w:pPr>
      <w:r>
        <w:rPr>
          <w:rFonts w:ascii="Calibri" w:hAnsi="Calibri"/>
          <w:bCs/>
          <w:color w:val="000000"/>
          <w:sz w:val="22"/>
          <w:szCs w:val="22"/>
        </w:rPr>
        <w:t>Links to development and resilience</w:t>
      </w:r>
      <w:r w:rsidR="00AD18C6">
        <w:rPr>
          <w:rFonts w:ascii="Calibri" w:hAnsi="Calibri"/>
          <w:bCs/>
          <w:color w:val="000000"/>
          <w:sz w:val="22"/>
          <w:szCs w:val="22"/>
        </w:rPr>
        <w:t>.</w:t>
      </w:r>
    </w:p>
    <w:p w14:paraId="1A683E29" w14:textId="77777777" w:rsidR="00BB3D13" w:rsidRDefault="00BB3D13" w:rsidP="005634D3">
      <w:pPr>
        <w:rPr>
          <w:rFonts w:asciiTheme="minorHAnsi" w:hAnsiTheme="minorHAnsi"/>
          <w:sz w:val="22"/>
          <w:szCs w:val="22"/>
        </w:rPr>
      </w:pPr>
    </w:p>
    <w:p w14:paraId="17319686" w14:textId="19F94AA4" w:rsidR="000F2159" w:rsidRDefault="000F2159" w:rsidP="005634D3">
      <w:pPr>
        <w:rPr>
          <w:rFonts w:ascii="Arial" w:hAnsi="Arial" w:cs="Arial"/>
          <w:b/>
          <w:color w:val="000000"/>
          <w:sz w:val="20"/>
          <w:szCs w:val="20"/>
        </w:rPr>
      </w:pPr>
      <w:r w:rsidRPr="00114443">
        <w:rPr>
          <w:rFonts w:asciiTheme="minorHAnsi" w:hAnsiTheme="minorHAnsi"/>
          <w:b/>
          <w:bCs/>
          <w:sz w:val="22"/>
          <w:szCs w:val="22"/>
        </w:rPr>
        <w:t xml:space="preserve">Strategic Aim </w:t>
      </w:r>
      <w:r>
        <w:rPr>
          <w:rFonts w:asciiTheme="minorHAnsi" w:hAnsiTheme="minorHAnsi"/>
          <w:b/>
          <w:bCs/>
          <w:sz w:val="22"/>
          <w:szCs w:val="22"/>
        </w:rPr>
        <w:t>2 -</w:t>
      </w:r>
      <w:r>
        <w:rPr>
          <w:rFonts w:asciiTheme="minorHAnsi" w:hAnsiTheme="minorHAnsi"/>
          <w:sz w:val="22"/>
          <w:szCs w:val="22"/>
        </w:rPr>
        <w:t xml:space="preserve"> </w:t>
      </w:r>
      <w:r w:rsidRPr="00AD18C6">
        <w:rPr>
          <w:rFonts w:ascii="Arial" w:hAnsi="Arial" w:cs="Arial"/>
          <w:b/>
          <w:color w:val="000000"/>
          <w:sz w:val="20"/>
          <w:szCs w:val="20"/>
        </w:rPr>
        <w:t xml:space="preserve">An </w:t>
      </w:r>
      <w:r w:rsidRPr="000F2159">
        <w:rPr>
          <w:rFonts w:ascii="Arial" w:hAnsi="Arial" w:cs="Arial"/>
          <w:b/>
          <w:bCs/>
          <w:color w:val="000000"/>
          <w:sz w:val="20"/>
          <w:szCs w:val="20"/>
        </w:rPr>
        <w:t xml:space="preserve">effective and well-functioning Global Shelter Cluster </w:t>
      </w:r>
      <w:r w:rsidRPr="00AD18C6">
        <w:rPr>
          <w:rFonts w:ascii="Arial" w:hAnsi="Arial" w:cs="Arial"/>
          <w:b/>
          <w:color w:val="000000"/>
          <w:sz w:val="20"/>
          <w:szCs w:val="20"/>
        </w:rPr>
        <w:t>supports the delivery of good shelter responses.</w:t>
      </w:r>
    </w:p>
    <w:p w14:paraId="6C9260F1" w14:textId="77777777" w:rsidR="000F2159" w:rsidRDefault="000F2159" w:rsidP="005634D3">
      <w:pPr>
        <w:rPr>
          <w:rFonts w:ascii="Arial" w:hAnsi="Arial" w:cs="Arial"/>
          <w:b/>
          <w:color w:val="000000"/>
          <w:sz w:val="20"/>
          <w:szCs w:val="20"/>
        </w:rPr>
      </w:pPr>
    </w:p>
    <w:p w14:paraId="62E3DA72" w14:textId="77777777" w:rsidR="00A459F7" w:rsidRDefault="00A459F7" w:rsidP="00AD18C6">
      <w:pPr>
        <w:pStyle w:val="ListParagraph"/>
        <w:numPr>
          <w:ilvl w:val="1"/>
          <w:numId w:val="49"/>
        </w:numPr>
        <w:rPr>
          <w:rFonts w:asciiTheme="minorHAnsi" w:hAnsiTheme="minorHAnsi"/>
          <w:sz w:val="22"/>
          <w:szCs w:val="22"/>
        </w:rPr>
      </w:pPr>
      <w:r>
        <w:rPr>
          <w:rFonts w:asciiTheme="minorHAnsi" w:hAnsiTheme="minorHAnsi"/>
          <w:sz w:val="22"/>
          <w:szCs w:val="22"/>
        </w:rPr>
        <w:t xml:space="preserve">The GSC identifies and promotes innovative approaches for shelter coordination and operational support: Working Groups, </w:t>
      </w:r>
      <w:proofErr w:type="spellStart"/>
      <w:r>
        <w:rPr>
          <w:rFonts w:asciiTheme="minorHAnsi" w:hAnsiTheme="minorHAnsi"/>
          <w:sz w:val="22"/>
          <w:szCs w:val="22"/>
        </w:rPr>
        <w:t>CoPs</w:t>
      </w:r>
      <w:proofErr w:type="spellEnd"/>
      <w:r>
        <w:rPr>
          <w:rFonts w:asciiTheme="minorHAnsi" w:hAnsiTheme="minorHAnsi"/>
          <w:sz w:val="22"/>
          <w:szCs w:val="22"/>
        </w:rPr>
        <w:t>, Shelter Projects…</w:t>
      </w:r>
    </w:p>
    <w:p w14:paraId="3F29FCFB" w14:textId="43597823" w:rsidR="00A459F7" w:rsidRDefault="00A459F7" w:rsidP="00AD18C6">
      <w:pPr>
        <w:pStyle w:val="ListParagraph"/>
        <w:numPr>
          <w:ilvl w:val="1"/>
          <w:numId w:val="49"/>
        </w:numPr>
        <w:rPr>
          <w:rFonts w:asciiTheme="minorHAnsi" w:hAnsiTheme="minorHAnsi"/>
          <w:sz w:val="22"/>
          <w:szCs w:val="22"/>
        </w:rPr>
      </w:pPr>
      <w:r>
        <w:rPr>
          <w:rFonts w:asciiTheme="minorHAnsi" w:hAnsiTheme="minorHAnsi"/>
          <w:sz w:val="22"/>
          <w:szCs w:val="22"/>
        </w:rPr>
        <w:t>The GSC supports understanding of local actors and recognises that synergies with local actors and lead to a more effective, efficient, RS, and sustainable response</w:t>
      </w:r>
      <w:r w:rsidR="00AD18C6">
        <w:rPr>
          <w:rFonts w:asciiTheme="minorHAnsi" w:hAnsiTheme="minorHAnsi"/>
          <w:sz w:val="22"/>
          <w:szCs w:val="22"/>
        </w:rPr>
        <w:t>.</w:t>
      </w:r>
      <w:r>
        <w:rPr>
          <w:rFonts w:asciiTheme="minorHAnsi" w:hAnsiTheme="minorHAnsi"/>
          <w:sz w:val="22"/>
          <w:szCs w:val="22"/>
        </w:rPr>
        <w:t xml:space="preserve"> </w:t>
      </w:r>
    </w:p>
    <w:p w14:paraId="4C254666" w14:textId="51BBDC85" w:rsidR="000F2159" w:rsidRPr="00AD18C6" w:rsidRDefault="000F2159" w:rsidP="00AD18C6">
      <w:pPr>
        <w:pStyle w:val="ListParagraph"/>
        <w:numPr>
          <w:ilvl w:val="1"/>
          <w:numId w:val="49"/>
        </w:numPr>
        <w:rPr>
          <w:rFonts w:asciiTheme="minorHAnsi" w:hAnsiTheme="minorHAnsi"/>
          <w:sz w:val="22"/>
          <w:szCs w:val="22"/>
        </w:rPr>
      </w:pPr>
      <w:r>
        <w:rPr>
          <w:rFonts w:asciiTheme="minorHAnsi" w:hAnsiTheme="minorHAnsi"/>
          <w:sz w:val="22"/>
          <w:szCs w:val="22"/>
        </w:rPr>
        <w:t xml:space="preserve"> </w:t>
      </w:r>
      <w:r w:rsidR="00A459F7">
        <w:rPr>
          <w:rFonts w:asciiTheme="minorHAnsi" w:hAnsiTheme="minorHAnsi"/>
          <w:sz w:val="22"/>
          <w:szCs w:val="22"/>
        </w:rPr>
        <w:t xml:space="preserve">The GSC actively engages </w:t>
      </w:r>
      <w:r w:rsidR="00157F57">
        <w:rPr>
          <w:rFonts w:asciiTheme="minorHAnsi" w:hAnsiTheme="minorHAnsi"/>
          <w:sz w:val="22"/>
          <w:szCs w:val="22"/>
        </w:rPr>
        <w:t>clusters and inter-agency actors to ensure more and better multi-sectorial planning and response.</w:t>
      </w:r>
    </w:p>
    <w:p w14:paraId="7F375CC7" w14:textId="77777777" w:rsidR="00BB3D13" w:rsidRDefault="00BB3D13" w:rsidP="005634D3">
      <w:pPr>
        <w:rPr>
          <w:rFonts w:asciiTheme="minorHAnsi" w:hAnsiTheme="minorHAnsi"/>
          <w:sz w:val="22"/>
          <w:szCs w:val="22"/>
        </w:rPr>
      </w:pPr>
    </w:p>
    <w:p w14:paraId="21A5F931" w14:textId="0050A838" w:rsidR="00157F57" w:rsidRDefault="00157F57" w:rsidP="00157F57">
      <w:pPr>
        <w:rPr>
          <w:rFonts w:ascii="Arial" w:hAnsi="Arial" w:cs="Arial"/>
          <w:b/>
          <w:color w:val="000000"/>
          <w:sz w:val="20"/>
          <w:szCs w:val="20"/>
        </w:rPr>
      </w:pPr>
      <w:r w:rsidRPr="00114443">
        <w:rPr>
          <w:rFonts w:asciiTheme="minorHAnsi" w:hAnsiTheme="minorHAnsi"/>
          <w:b/>
          <w:bCs/>
          <w:sz w:val="22"/>
          <w:szCs w:val="22"/>
        </w:rPr>
        <w:t xml:space="preserve">Strategic Aim </w:t>
      </w:r>
      <w:r>
        <w:rPr>
          <w:rFonts w:asciiTheme="minorHAnsi" w:hAnsiTheme="minorHAnsi"/>
          <w:b/>
          <w:bCs/>
          <w:sz w:val="22"/>
          <w:szCs w:val="22"/>
        </w:rPr>
        <w:t>3 –</w:t>
      </w:r>
      <w:r>
        <w:rPr>
          <w:rFonts w:asciiTheme="minorHAnsi" w:hAnsiTheme="minorHAnsi"/>
          <w:sz w:val="22"/>
          <w:szCs w:val="22"/>
        </w:rPr>
        <w:t xml:space="preserve"> </w:t>
      </w:r>
      <w:r w:rsidR="00BD3ED7">
        <w:rPr>
          <w:rFonts w:ascii="Arial" w:hAnsi="Arial" w:cs="Arial"/>
          <w:b/>
          <w:color w:val="000000"/>
          <w:sz w:val="20"/>
          <w:szCs w:val="20"/>
        </w:rPr>
        <w:t>Enhanced advocacy</w:t>
      </w:r>
    </w:p>
    <w:p w14:paraId="10AE5B1D" w14:textId="5832FCB8" w:rsidR="00157F57" w:rsidRDefault="00BD3ED7" w:rsidP="005634D3">
      <w:pPr>
        <w:rPr>
          <w:rFonts w:asciiTheme="minorHAnsi" w:hAnsiTheme="minorHAnsi"/>
          <w:sz w:val="22"/>
          <w:szCs w:val="22"/>
        </w:rPr>
      </w:pPr>
      <w:r>
        <w:rPr>
          <w:rFonts w:asciiTheme="minorHAnsi" w:hAnsiTheme="minorHAnsi"/>
          <w:sz w:val="22"/>
          <w:szCs w:val="22"/>
        </w:rPr>
        <w:t>3.1 Shelter actors deliver good shelter and settlement programs:</w:t>
      </w:r>
    </w:p>
    <w:p w14:paraId="3EE45238" w14:textId="4764BDC7" w:rsidR="00BD3ED7" w:rsidRPr="00AD18C6" w:rsidRDefault="00BD3ED7" w:rsidP="00AD18C6">
      <w:pPr>
        <w:pStyle w:val="ListParagraph"/>
        <w:numPr>
          <w:ilvl w:val="1"/>
          <w:numId w:val="20"/>
        </w:numPr>
        <w:rPr>
          <w:rFonts w:ascii="Calibri" w:hAnsi="Calibri"/>
          <w:bCs/>
          <w:color w:val="000000"/>
          <w:sz w:val="22"/>
          <w:szCs w:val="22"/>
        </w:rPr>
      </w:pPr>
      <w:r w:rsidRPr="00AD18C6">
        <w:rPr>
          <w:rFonts w:ascii="Calibri" w:hAnsi="Calibri"/>
          <w:bCs/>
          <w:color w:val="000000"/>
          <w:sz w:val="22"/>
          <w:szCs w:val="22"/>
        </w:rPr>
        <w:t>Participatory and inclusive</w:t>
      </w:r>
    </w:p>
    <w:p w14:paraId="6C6EF635" w14:textId="575E6877" w:rsidR="00BD3ED7" w:rsidRPr="00AD18C6" w:rsidRDefault="00BD3ED7" w:rsidP="00AD18C6">
      <w:pPr>
        <w:pStyle w:val="ListParagraph"/>
        <w:numPr>
          <w:ilvl w:val="1"/>
          <w:numId w:val="20"/>
        </w:numPr>
        <w:rPr>
          <w:rFonts w:ascii="Calibri" w:hAnsi="Calibri"/>
          <w:bCs/>
          <w:color w:val="000000"/>
          <w:sz w:val="22"/>
          <w:szCs w:val="22"/>
        </w:rPr>
      </w:pPr>
      <w:r w:rsidRPr="00AD18C6">
        <w:rPr>
          <w:rFonts w:ascii="Calibri" w:hAnsi="Calibri"/>
          <w:bCs/>
          <w:color w:val="000000"/>
          <w:sz w:val="22"/>
          <w:szCs w:val="22"/>
        </w:rPr>
        <w:t>Integrated</w:t>
      </w:r>
    </w:p>
    <w:p w14:paraId="402577BD" w14:textId="25C8A7A8" w:rsidR="00BD3ED7" w:rsidRPr="00AD18C6" w:rsidRDefault="00BD3ED7" w:rsidP="00AD18C6">
      <w:pPr>
        <w:pStyle w:val="ListParagraph"/>
        <w:numPr>
          <w:ilvl w:val="1"/>
          <w:numId w:val="20"/>
        </w:numPr>
        <w:rPr>
          <w:rFonts w:ascii="Calibri" w:hAnsi="Calibri"/>
          <w:bCs/>
          <w:color w:val="000000"/>
          <w:sz w:val="22"/>
          <w:szCs w:val="22"/>
        </w:rPr>
      </w:pPr>
      <w:r w:rsidRPr="00AD18C6">
        <w:rPr>
          <w:rFonts w:ascii="Calibri" w:hAnsi="Calibri"/>
          <w:bCs/>
          <w:color w:val="000000"/>
          <w:sz w:val="22"/>
          <w:szCs w:val="22"/>
        </w:rPr>
        <w:t>Innovative</w:t>
      </w:r>
    </w:p>
    <w:p w14:paraId="62A53B69" w14:textId="4370999C" w:rsidR="00BD3ED7" w:rsidRPr="00AD18C6" w:rsidRDefault="00AD18C6" w:rsidP="00AD18C6">
      <w:pPr>
        <w:pStyle w:val="ListParagraph"/>
        <w:numPr>
          <w:ilvl w:val="1"/>
          <w:numId w:val="20"/>
        </w:numPr>
        <w:rPr>
          <w:rFonts w:ascii="Calibri" w:hAnsi="Calibri"/>
          <w:bCs/>
          <w:color w:val="000000"/>
          <w:sz w:val="22"/>
          <w:szCs w:val="22"/>
        </w:rPr>
      </w:pPr>
      <w:r w:rsidRPr="00AD18C6">
        <w:rPr>
          <w:rFonts w:ascii="Calibri" w:hAnsi="Calibri"/>
          <w:bCs/>
          <w:color w:val="000000"/>
          <w:sz w:val="22"/>
          <w:szCs w:val="22"/>
        </w:rPr>
        <w:t>Holistic</w:t>
      </w:r>
      <w:r w:rsidR="00BD3ED7" w:rsidRPr="00AD18C6">
        <w:rPr>
          <w:rFonts w:ascii="Calibri" w:hAnsi="Calibri"/>
          <w:bCs/>
          <w:color w:val="000000"/>
          <w:sz w:val="22"/>
          <w:szCs w:val="22"/>
        </w:rPr>
        <w:t xml:space="preserve"> (cycle): Build Back Safer, evidence-based, M+E</w:t>
      </w:r>
    </w:p>
    <w:p w14:paraId="122DE322" w14:textId="77F98D3D" w:rsidR="00BD3ED7" w:rsidRPr="00AD18C6" w:rsidRDefault="00BD3ED7" w:rsidP="00AD18C6">
      <w:pPr>
        <w:pStyle w:val="ListParagraph"/>
        <w:numPr>
          <w:ilvl w:val="1"/>
          <w:numId w:val="20"/>
        </w:numPr>
        <w:rPr>
          <w:rFonts w:ascii="Calibri" w:hAnsi="Calibri"/>
          <w:bCs/>
          <w:color w:val="000000"/>
          <w:sz w:val="22"/>
          <w:szCs w:val="22"/>
        </w:rPr>
      </w:pPr>
      <w:r w:rsidRPr="00AD18C6">
        <w:rPr>
          <w:rFonts w:ascii="Calibri" w:hAnsi="Calibri"/>
          <w:bCs/>
          <w:color w:val="000000"/>
          <w:sz w:val="22"/>
          <w:szCs w:val="22"/>
        </w:rPr>
        <w:t>Context specific</w:t>
      </w:r>
    </w:p>
    <w:p w14:paraId="134EDBBC" w14:textId="77777777" w:rsidR="00BD3ED7" w:rsidRDefault="00BD3ED7" w:rsidP="005634D3">
      <w:pPr>
        <w:rPr>
          <w:rFonts w:asciiTheme="minorHAnsi" w:hAnsiTheme="minorHAnsi"/>
          <w:sz w:val="22"/>
          <w:szCs w:val="22"/>
        </w:rPr>
      </w:pPr>
      <w:r>
        <w:rPr>
          <w:rFonts w:asciiTheme="minorHAnsi" w:hAnsiTheme="minorHAnsi"/>
          <w:sz w:val="22"/>
          <w:szCs w:val="22"/>
        </w:rPr>
        <w:t xml:space="preserve">3.2 Change in perception, policies, and practice in selected issues </w:t>
      </w:r>
    </w:p>
    <w:p w14:paraId="257E2E04" w14:textId="77777777" w:rsidR="00BD3ED7" w:rsidRDefault="00BD3ED7" w:rsidP="00AD18C6">
      <w:pPr>
        <w:pStyle w:val="ListParagraph"/>
        <w:numPr>
          <w:ilvl w:val="1"/>
          <w:numId w:val="20"/>
        </w:numPr>
        <w:rPr>
          <w:rFonts w:ascii="Calibri" w:hAnsi="Calibri"/>
          <w:bCs/>
          <w:color w:val="000000"/>
          <w:sz w:val="22"/>
          <w:szCs w:val="22"/>
        </w:rPr>
      </w:pPr>
      <w:proofErr w:type="gramStart"/>
      <w:r w:rsidRPr="00AD18C6">
        <w:rPr>
          <w:rFonts w:ascii="Calibri" w:hAnsi="Calibri"/>
          <w:bCs/>
          <w:color w:val="000000"/>
          <w:sz w:val="22"/>
          <w:szCs w:val="22"/>
        </w:rPr>
        <w:t>to</w:t>
      </w:r>
      <w:proofErr w:type="gramEnd"/>
      <w:r w:rsidRPr="00AD18C6">
        <w:rPr>
          <w:rFonts w:ascii="Calibri" w:hAnsi="Calibri"/>
          <w:bCs/>
          <w:color w:val="000000"/>
          <w:sz w:val="22"/>
          <w:szCs w:val="22"/>
        </w:rPr>
        <w:t xml:space="preserve"> Governments, Clusters, Sr Management, Agencies, and Donors (diverse) (funding gap)/approaches. </w:t>
      </w:r>
    </w:p>
    <w:p w14:paraId="091B50DB" w14:textId="18B75AB7" w:rsidR="00BD3ED7" w:rsidRPr="00AD18C6" w:rsidRDefault="00BD3ED7" w:rsidP="00AD18C6">
      <w:pPr>
        <w:pStyle w:val="ListParagraph"/>
        <w:numPr>
          <w:ilvl w:val="1"/>
          <w:numId w:val="20"/>
        </w:numPr>
        <w:rPr>
          <w:rFonts w:ascii="Calibri" w:hAnsi="Calibri"/>
          <w:bCs/>
          <w:color w:val="000000"/>
          <w:sz w:val="22"/>
          <w:szCs w:val="22"/>
        </w:rPr>
      </w:pPr>
      <w:r w:rsidRPr="00AD18C6">
        <w:rPr>
          <w:rFonts w:ascii="Calibri" w:hAnsi="Calibri"/>
          <w:bCs/>
          <w:color w:val="000000"/>
          <w:sz w:val="22"/>
          <w:szCs w:val="22"/>
        </w:rPr>
        <w:t>These issues could include: Settlement approach, cash, local + part, urban, right to shelter, HLP, BBS/PSB, Gender/GBV, Consistent funds</w:t>
      </w:r>
      <w:r w:rsidR="003D7B07">
        <w:rPr>
          <w:rFonts w:ascii="Calibri" w:hAnsi="Calibri"/>
          <w:bCs/>
          <w:color w:val="000000"/>
          <w:sz w:val="22"/>
          <w:szCs w:val="22"/>
        </w:rPr>
        <w:t>.</w:t>
      </w:r>
    </w:p>
    <w:p w14:paraId="39C5BD9A" w14:textId="77777777" w:rsidR="00157F57" w:rsidRDefault="00157F57" w:rsidP="005634D3">
      <w:pPr>
        <w:rPr>
          <w:rFonts w:asciiTheme="minorHAnsi" w:hAnsiTheme="minorHAnsi"/>
          <w:sz w:val="22"/>
          <w:szCs w:val="22"/>
        </w:rPr>
      </w:pPr>
    </w:p>
    <w:p w14:paraId="724A171A" w14:textId="7F646106" w:rsidR="00EB5F15" w:rsidRPr="00AD18C6" w:rsidRDefault="00EB5F15" w:rsidP="005634D3">
      <w:pPr>
        <w:rPr>
          <w:rFonts w:asciiTheme="minorHAnsi" w:hAnsiTheme="minorHAnsi"/>
          <w:b/>
          <w:sz w:val="22"/>
          <w:szCs w:val="22"/>
        </w:rPr>
      </w:pPr>
      <w:r w:rsidRPr="00AD18C6">
        <w:rPr>
          <w:rFonts w:asciiTheme="minorHAnsi" w:hAnsiTheme="minorHAnsi"/>
          <w:b/>
          <w:sz w:val="22"/>
          <w:szCs w:val="22"/>
        </w:rPr>
        <w:t>Process to the new Strategy 2018-2022</w:t>
      </w:r>
    </w:p>
    <w:p w14:paraId="4CFF7626" w14:textId="77777777" w:rsidR="00EB5F15" w:rsidRDefault="00EB5F15" w:rsidP="005634D3">
      <w:pPr>
        <w:rPr>
          <w:rFonts w:asciiTheme="minorHAnsi" w:hAnsiTheme="minorHAnsi"/>
          <w:sz w:val="22"/>
          <w:szCs w:val="22"/>
        </w:rPr>
      </w:pPr>
    </w:p>
    <w:tbl>
      <w:tblPr>
        <w:tblStyle w:val="TableGrid"/>
        <w:tblW w:w="0" w:type="auto"/>
        <w:tblLook w:val="04A0" w:firstRow="1" w:lastRow="0" w:firstColumn="1" w:lastColumn="0" w:noHBand="0" w:noVBand="1"/>
      </w:tblPr>
      <w:tblGrid>
        <w:gridCol w:w="3652"/>
        <w:gridCol w:w="5636"/>
      </w:tblGrid>
      <w:tr w:rsidR="00EB5F15" w14:paraId="4AFA2827" w14:textId="77777777" w:rsidTr="00AD18C6">
        <w:tc>
          <w:tcPr>
            <w:tcW w:w="3652" w:type="dxa"/>
            <w:tcBorders>
              <w:top w:val="single" w:sz="4" w:space="0" w:color="auto"/>
              <w:left w:val="single" w:sz="4" w:space="0" w:color="auto"/>
              <w:bottom w:val="single" w:sz="4" w:space="0" w:color="auto"/>
              <w:right w:val="single" w:sz="4" w:space="0" w:color="auto"/>
            </w:tcBorders>
            <w:hideMark/>
          </w:tcPr>
          <w:p w14:paraId="1F3E0D82" w14:textId="77777777" w:rsidR="00EB5F15" w:rsidRDefault="00EB5F15">
            <w:pPr>
              <w:spacing w:after="200" w:line="276" w:lineRule="auto"/>
              <w:jc w:val="left"/>
              <w:rPr>
                <w:rFonts w:asciiTheme="minorHAnsi" w:hAnsiTheme="minorHAnsi"/>
                <w:b/>
                <w:bCs/>
                <w:sz w:val="22"/>
                <w:szCs w:val="22"/>
              </w:rPr>
            </w:pPr>
            <w:r>
              <w:rPr>
                <w:rFonts w:asciiTheme="minorHAnsi" w:hAnsiTheme="minorHAnsi"/>
                <w:b/>
                <w:bCs/>
                <w:sz w:val="22"/>
                <w:szCs w:val="22"/>
              </w:rPr>
              <w:t>What to keep:</w:t>
            </w:r>
          </w:p>
        </w:tc>
        <w:tc>
          <w:tcPr>
            <w:tcW w:w="5636" w:type="dxa"/>
            <w:tcBorders>
              <w:top w:val="single" w:sz="4" w:space="0" w:color="auto"/>
              <w:left w:val="single" w:sz="4" w:space="0" w:color="auto"/>
              <w:bottom w:val="single" w:sz="4" w:space="0" w:color="auto"/>
              <w:right w:val="single" w:sz="4" w:space="0" w:color="auto"/>
            </w:tcBorders>
            <w:hideMark/>
          </w:tcPr>
          <w:p w14:paraId="2A99024E" w14:textId="77777777" w:rsidR="00EB5F15" w:rsidRDefault="00EB5F15">
            <w:pPr>
              <w:spacing w:after="200" w:line="276" w:lineRule="auto"/>
              <w:jc w:val="left"/>
              <w:rPr>
                <w:rFonts w:asciiTheme="minorHAnsi" w:hAnsiTheme="minorHAnsi"/>
                <w:b/>
                <w:bCs/>
                <w:sz w:val="22"/>
                <w:szCs w:val="22"/>
              </w:rPr>
            </w:pPr>
            <w:r>
              <w:rPr>
                <w:rFonts w:asciiTheme="minorHAnsi" w:hAnsiTheme="minorHAnsi"/>
                <w:b/>
                <w:bCs/>
                <w:sz w:val="22"/>
                <w:szCs w:val="22"/>
              </w:rPr>
              <w:t>What to change:</w:t>
            </w:r>
          </w:p>
        </w:tc>
      </w:tr>
      <w:tr w:rsidR="00EB5F15" w14:paraId="1649273F" w14:textId="77777777" w:rsidTr="00AD18C6">
        <w:trPr>
          <w:trHeight w:val="346"/>
        </w:trPr>
        <w:tc>
          <w:tcPr>
            <w:tcW w:w="3652" w:type="dxa"/>
            <w:tcBorders>
              <w:top w:val="single" w:sz="4" w:space="0" w:color="auto"/>
              <w:left w:val="single" w:sz="4" w:space="0" w:color="auto"/>
              <w:bottom w:val="single" w:sz="4" w:space="0" w:color="auto"/>
              <w:right w:val="single" w:sz="4" w:space="0" w:color="auto"/>
            </w:tcBorders>
            <w:hideMark/>
          </w:tcPr>
          <w:p w14:paraId="79E33462" w14:textId="77777777" w:rsidR="00EB5F15" w:rsidRDefault="00EB5F15" w:rsidP="00EB5F15">
            <w:pPr>
              <w:pStyle w:val="ListParagraph"/>
              <w:numPr>
                <w:ilvl w:val="0"/>
                <w:numId w:val="50"/>
              </w:numPr>
              <w:spacing w:after="200" w:line="276" w:lineRule="auto"/>
              <w:jc w:val="left"/>
              <w:rPr>
                <w:rFonts w:asciiTheme="minorHAnsi" w:hAnsiTheme="minorHAnsi"/>
                <w:sz w:val="22"/>
                <w:szCs w:val="22"/>
              </w:rPr>
            </w:pPr>
            <w:r>
              <w:rPr>
                <w:rFonts w:asciiTheme="minorHAnsi" w:hAnsiTheme="minorHAnsi"/>
                <w:sz w:val="22"/>
                <w:szCs w:val="22"/>
              </w:rPr>
              <w:t>Short and concise – 1 pager format</w:t>
            </w:r>
          </w:p>
          <w:p w14:paraId="1C5D9A1A" w14:textId="77777777" w:rsidR="00EB5F15" w:rsidRDefault="00EB5F15" w:rsidP="00EB5F15">
            <w:pPr>
              <w:pStyle w:val="ListParagraph"/>
              <w:numPr>
                <w:ilvl w:val="0"/>
                <w:numId w:val="50"/>
              </w:numPr>
              <w:spacing w:after="200" w:line="276" w:lineRule="auto"/>
              <w:jc w:val="left"/>
              <w:rPr>
                <w:rFonts w:asciiTheme="minorHAnsi" w:hAnsiTheme="minorHAnsi"/>
                <w:sz w:val="22"/>
                <w:szCs w:val="22"/>
              </w:rPr>
            </w:pPr>
            <w:r>
              <w:rPr>
                <w:rFonts w:asciiTheme="minorHAnsi" w:hAnsiTheme="minorHAnsi"/>
                <w:sz w:val="22"/>
                <w:szCs w:val="22"/>
              </w:rPr>
              <w:t>Light drafting and formalization process</w:t>
            </w:r>
          </w:p>
          <w:p w14:paraId="4DED8CB8" w14:textId="77777777" w:rsidR="00EB5F15" w:rsidRDefault="00EB5F15" w:rsidP="00EB5F15">
            <w:pPr>
              <w:pStyle w:val="ListParagraph"/>
              <w:numPr>
                <w:ilvl w:val="0"/>
                <w:numId w:val="50"/>
              </w:numPr>
              <w:spacing w:after="200" w:line="276" w:lineRule="auto"/>
              <w:jc w:val="left"/>
              <w:rPr>
                <w:rFonts w:asciiTheme="minorHAnsi" w:hAnsiTheme="minorHAnsi"/>
                <w:sz w:val="22"/>
                <w:szCs w:val="22"/>
              </w:rPr>
            </w:pPr>
            <w:r>
              <w:rPr>
                <w:rFonts w:asciiTheme="minorHAnsi" w:hAnsiTheme="minorHAnsi"/>
                <w:sz w:val="22"/>
                <w:szCs w:val="22"/>
              </w:rPr>
              <w:t>Time-frame – 5 years with a mid-term review</w:t>
            </w:r>
          </w:p>
        </w:tc>
        <w:tc>
          <w:tcPr>
            <w:tcW w:w="5636" w:type="dxa"/>
            <w:tcBorders>
              <w:top w:val="single" w:sz="4" w:space="0" w:color="auto"/>
              <w:left w:val="single" w:sz="4" w:space="0" w:color="auto"/>
              <w:bottom w:val="single" w:sz="4" w:space="0" w:color="auto"/>
              <w:right w:val="single" w:sz="4" w:space="0" w:color="auto"/>
            </w:tcBorders>
            <w:hideMark/>
          </w:tcPr>
          <w:p w14:paraId="2D3C4E4E" w14:textId="77777777" w:rsidR="00EB5F15" w:rsidRDefault="00EB5F15" w:rsidP="00EB5F15">
            <w:pPr>
              <w:pStyle w:val="ListParagraph"/>
              <w:numPr>
                <w:ilvl w:val="0"/>
                <w:numId w:val="50"/>
              </w:numPr>
              <w:spacing w:after="200" w:line="276" w:lineRule="auto"/>
              <w:jc w:val="left"/>
              <w:rPr>
                <w:rFonts w:asciiTheme="minorHAnsi" w:hAnsiTheme="minorHAnsi"/>
                <w:sz w:val="22"/>
                <w:szCs w:val="22"/>
              </w:rPr>
            </w:pPr>
            <w:r>
              <w:rPr>
                <w:rFonts w:asciiTheme="minorHAnsi" w:hAnsiTheme="minorHAnsi"/>
                <w:sz w:val="22"/>
                <w:szCs w:val="22"/>
              </w:rPr>
              <w:t>Ambiguity of language</w:t>
            </w:r>
          </w:p>
          <w:p w14:paraId="7D94C98B" w14:textId="77777777" w:rsidR="00EB5F15" w:rsidRDefault="00EB5F15" w:rsidP="00EB5F15">
            <w:pPr>
              <w:pStyle w:val="ListParagraph"/>
              <w:numPr>
                <w:ilvl w:val="0"/>
                <w:numId w:val="50"/>
              </w:numPr>
              <w:spacing w:after="200" w:line="276" w:lineRule="auto"/>
              <w:jc w:val="left"/>
              <w:rPr>
                <w:rFonts w:asciiTheme="minorHAnsi" w:hAnsiTheme="minorHAnsi"/>
                <w:sz w:val="22"/>
                <w:szCs w:val="22"/>
              </w:rPr>
            </w:pPr>
            <w:r>
              <w:rPr>
                <w:rFonts w:asciiTheme="minorHAnsi" w:hAnsiTheme="minorHAnsi"/>
                <w:sz w:val="22"/>
                <w:szCs w:val="22"/>
              </w:rPr>
              <w:t>Lack of objective indicators against which to measure progress</w:t>
            </w:r>
          </w:p>
          <w:p w14:paraId="5004D713" w14:textId="77777777" w:rsidR="00EB5F15" w:rsidRDefault="00EB5F15" w:rsidP="00EB5F15">
            <w:pPr>
              <w:pStyle w:val="ListParagraph"/>
              <w:numPr>
                <w:ilvl w:val="0"/>
                <w:numId w:val="50"/>
              </w:numPr>
              <w:spacing w:after="200" w:line="276" w:lineRule="auto"/>
              <w:jc w:val="left"/>
              <w:rPr>
                <w:rFonts w:asciiTheme="minorHAnsi" w:hAnsiTheme="minorHAnsi"/>
                <w:sz w:val="22"/>
                <w:szCs w:val="22"/>
              </w:rPr>
            </w:pPr>
            <w:r>
              <w:rPr>
                <w:rFonts w:asciiTheme="minorHAnsi" w:hAnsiTheme="minorHAnsi"/>
                <w:sz w:val="22"/>
                <w:szCs w:val="22"/>
              </w:rPr>
              <w:t>Too focused on coordination and process-oriented</w:t>
            </w:r>
          </w:p>
          <w:p w14:paraId="64BBDE39" w14:textId="77777777" w:rsidR="00EB5F15" w:rsidRDefault="00EB5F15" w:rsidP="00EB5F15">
            <w:pPr>
              <w:pStyle w:val="ListParagraph"/>
              <w:numPr>
                <w:ilvl w:val="0"/>
                <w:numId w:val="50"/>
              </w:numPr>
              <w:spacing w:after="200" w:line="276" w:lineRule="auto"/>
              <w:jc w:val="left"/>
              <w:rPr>
                <w:rFonts w:asciiTheme="minorHAnsi" w:hAnsiTheme="minorHAnsi"/>
                <w:sz w:val="22"/>
                <w:szCs w:val="22"/>
              </w:rPr>
            </w:pPr>
            <w:r>
              <w:rPr>
                <w:rFonts w:asciiTheme="minorHAnsi" w:hAnsiTheme="minorHAnsi"/>
                <w:sz w:val="22"/>
                <w:szCs w:val="22"/>
              </w:rPr>
              <w:t>Too many results – keep it to maximum 3 per strategic aim</w:t>
            </w:r>
          </w:p>
        </w:tc>
      </w:tr>
    </w:tbl>
    <w:p w14:paraId="7D7BB022" w14:textId="77777777" w:rsidR="00EB5F15" w:rsidRDefault="00EB5F15" w:rsidP="005634D3">
      <w:pPr>
        <w:rPr>
          <w:rFonts w:asciiTheme="minorHAnsi" w:hAnsiTheme="minorHAnsi"/>
          <w:sz w:val="22"/>
          <w:szCs w:val="22"/>
        </w:rPr>
      </w:pPr>
    </w:p>
    <w:p w14:paraId="5D550A52" w14:textId="77777777" w:rsidR="00EB5F15" w:rsidRDefault="00EB5F15" w:rsidP="00EB5F15">
      <w:pPr>
        <w:rPr>
          <w:rFonts w:asciiTheme="minorHAnsi" w:hAnsiTheme="minorHAnsi"/>
          <w:b/>
          <w:bCs/>
          <w:sz w:val="22"/>
          <w:szCs w:val="22"/>
        </w:rPr>
      </w:pPr>
      <w:r>
        <w:rPr>
          <w:rFonts w:asciiTheme="minorHAnsi" w:hAnsiTheme="minorHAnsi"/>
          <w:b/>
          <w:bCs/>
          <w:sz w:val="22"/>
          <w:szCs w:val="22"/>
        </w:rPr>
        <w:t>Timeframe for the 2018-2022 GSC Strategy:</w:t>
      </w:r>
    </w:p>
    <w:p w14:paraId="1A5F8E8C" w14:textId="020CA237" w:rsidR="00EB5F15" w:rsidRDefault="00EB5F15" w:rsidP="00EB5F15">
      <w:pPr>
        <w:pStyle w:val="ListParagraph"/>
        <w:numPr>
          <w:ilvl w:val="0"/>
          <w:numId w:val="51"/>
        </w:numPr>
        <w:rPr>
          <w:rFonts w:asciiTheme="minorHAnsi" w:hAnsiTheme="minorHAnsi"/>
          <w:sz w:val="22"/>
          <w:szCs w:val="22"/>
        </w:rPr>
      </w:pPr>
      <w:r>
        <w:rPr>
          <w:rFonts w:asciiTheme="minorHAnsi" w:hAnsiTheme="minorHAnsi"/>
          <w:sz w:val="22"/>
          <w:szCs w:val="22"/>
        </w:rPr>
        <w:t>Create a SAG small group with a facilitator to lead the process.</w:t>
      </w:r>
    </w:p>
    <w:p w14:paraId="2279E2DA" w14:textId="3D084044" w:rsidR="00EB5F15" w:rsidRDefault="00EB5F15" w:rsidP="00EB5F15">
      <w:pPr>
        <w:pStyle w:val="ListParagraph"/>
        <w:numPr>
          <w:ilvl w:val="0"/>
          <w:numId w:val="51"/>
        </w:numPr>
        <w:rPr>
          <w:rFonts w:asciiTheme="minorHAnsi" w:hAnsiTheme="minorHAnsi"/>
          <w:sz w:val="22"/>
          <w:szCs w:val="22"/>
        </w:rPr>
      </w:pPr>
      <w:r>
        <w:rPr>
          <w:rFonts w:asciiTheme="minorHAnsi" w:hAnsiTheme="minorHAnsi"/>
          <w:sz w:val="22"/>
          <w:szCs w:val="22"/>
        </w:rPr>
        <w:t xml:space="preserve">Start early with a Draft 0, based on available feedback and strategic discussions during the 2016 SAG retreat (point above). </w:t>
      </w:r>
    </w:p>
    <w:p w14:paraId="65BCE6A4" w14:textId="77777777" w:rsidR="00EB5F15" w:rsidRDefault="00EB5F15" w:rsidP="00EB5F15">
      <w:pPr>
        <w:pStyle w:val="ListParagraph"/>
        <w:numPr>
          <w:ilvl w:val="0"/>
          <w:numId w:val="51"/>
        </w:numPr>
        <w:rPr>
          <w:rFonts w:asciiTheme="minorHAnsi" w:hAnsiTheme="minorHAnsi"/>
          <w:sz w:val="22"/>
          <w:szCs w:val="22"/>
        </w:rPr>
      </w:pPr>
      <w:r>
        <w:rPr>
          <w:rFonts w:asciiTheme="minorHAnsi" w:hAnsiTheme="minorHAnsi"/>
          <w:sz w:val="22"/>
          <w:szCs w:val="22"/>
        </w:rPr>
        <w:t xml:space="preserve">Define the consultation process and stakeholders – cluster coordination team members, SAG members, governments, partners, Working Groups, </w:t>
      </w:r>
      <w:proofErr w:type="spellStart"/>
      <w:r>
        <w:rPr>
          <w:rFonts w:asciiTheme="minorHAnsi" w:hAnsiTheme="minorHAnsi"/>
          <w:sz w:val="22"/>
          <w:szCs w:val="22"/>
        </w:rPr>
        <w:t>CoPs</w:t>
      </w:r>
      <w:proofErr w:type="spellEnd"/>
      <w:r>
        <w:rPr>
          <w:rFonts w:asciiTheme="minorHAnsi" w:hAnsiTheme="minorHAnsi"/>
          <w:sz w:val="22"/>
          <w:szCs w:val="22"/>
        </w:rPr>
        <w:t>, etc.</w:t>
      </w:r>
    </w:p>
    <w:p w14:paraId="1AE90ED3" w14:textId="77777777" w:rsidR="00EB5F15" w:rsidRDefault="00EB5F15" w:rsidP="00EB5F15">
      <w:pPr>
        <w:pStyle w:val="ListParagraph"/>
        <w:numPr>
          <w:ilvl w:val="0"/>
          <w:numId w:val="51"/>
        </w:numPr>
        <w:rPr>
          <w:rFonts w:asciiTheme="minorHAnsi" w:hAnsiTheme="minorHAnsi"/>
          <w:sz w:val="22"/>
          <w:szCs w:val="22"/>
        </w:rPr>
      </w:pPr>
      <w:r>
        <w:rPr>
          <w:rFonts w:asciiTheme="minorHAnsi" w:hAnsiTheme="minorHAnsi"/>
          <w:sz w:val="22"/>
          <w:szCs w:val="22"/>
        </w:rPr>
        <w:t>2014-2017 GSC Strategy mid-term review results published in March 2017 – to inform the consultation process.</w:t>
      </w:r>
    </w:p>
    <w:p w14:paraId="79EA880B" w14:textId="1093A52C" w:rsidR="00EB5F15" w:rsidRDefault="00EB5F15" w:rsidP="00EB5F15">
      <w:pPr>
        <w:pStyle w:val="ListParagraph"/>
        <w:numPr>
          <w:ilvl w:val="0"/>
          <w:numId w:val="51"/>
        </w:numPr>
        <w:rPr>
          <w:rFonts w:asciiTheme="minorHAnsi" w:hAnsiTheme="minorHAnsi"/>
          <w:sz w:val="22"/>
          <w:szCs w:val="22"/>
        </w:rPr>
      </w:pPr>
      <w:r>
        <w:rPr>
          <w:rFonts w:asciiTheme="minorHAnsi" w:hAnsiTheme="minorHAnsi"/>
          <w:sz w:val="22"/>
          <w:szCs w:val="22"/>
        </w:rPr>
        <w:t xml:space="preserve">Consultations findings and analysis </w:t>
      </w:r>
      <w:r w:rsidR="008E6BC4">
        <w:rPr>
          <w:rFonts w:asciiTheme="minorHAnsi" w:hAnsiTheme="minorHAnsi"/>
          <w:sz w:val="22"/>
          <w:szCs w:val="22"/>
        </w:rPr>
        <w:t>- present</w:t>
      </w:r>
      <w:r>
        <w:rPr>
          <w:rFonts w:asciiTheme="minorHAnsi" w:hAnsiTheme="minorHAnsi"/>
          <w:sz w:val="22"/>
          <w:szCs w:val="22"/>
        </w:rPr>
        <w:t xml:space="preserve"> at the mid-year GSC teleconference (June 2017).</w:t>
      </w:r>
    </w:p>
    <w:p w14:paraId="35721491" w14:textId="77777777" w:rsidR="00EB5F15" w:rsidRDefault="00EB5F15" w:rsidP="00EB5F15">
      <w:pPr>
        <w:pStyle w:val="ListParagraph"/>
        <w:numPr>
          <w:ilvl w:val="0"/>
          <w:numId w:val="51"/>
        </w:numPr>
        <w:rPr>
          <w:rFonts w:asciiTheme="minorHAnsi" w:hAnsiTheme="minorHAnsi"/>
          <w:sz w:val="22"/>
          <w:szCs w:val="22"/>
        </w:rPr>
      </w:pPr>
      <w:r>
        <w:rPr>
          <w:rFonts w:asciiTheme="minorHAnsi" w:hAnsiTheme="minorHAnsi"/>
          <w:sz w:val="22"/>
          <w:szCs w:val="22"/>
        </w:rPr>
        <w:t xml:space="preserve">Draft </w:t>
      </w:r>
      <w:proofErr w:type="gramStart"/>
      <w:r>
        <w:rPr>
          <w:rFonts w:asciiTheme="minorHAnsi" w:hAnsiTheme="minorHAnsi"/>
          <w:sz w:val="22"/>
          <w:szCs w:val="22"/>
        </w:rPr>
        <w:t>1 writing</w:t>
      </w:r>
      <w:proofErr w:type="gramEnd"/>
      <w:r>
        <w:rPr>
          <w:rFonts w:asciiTheme="minorHAnsi" w:hAnsiTheme="minorHAnsi"/>
          <w:sz w:val="22"/>
          <w:szCs w:val="22"/>
        </w:rPr>
        <w:t xml:space="preserve"> – Sept 2017.</w:t>
      </w:r>
    </w:p>
    <w:p w14:paraId="748BE134" w14:textId="77777777" w:rsidR="00EB5F15" w:rsidRDefault="00EB5F15" w:rsidP="00EB5F15">
      <w:pPr>
        <w:pStyle w:val="ListParagraph"/>
        <w:numPr>
          <w:ilvl w:val="0"/>
          <w:numId w:val="51"/>
        </w:numPr>
        <w:rPr>
          <w:rFonts w:asciiTheme="minorHAnsi" w:hAnsiTheme="minorHAnsi"/>
          <w:sz w:val="22"/>
          <w:szCs w:val="22"/>
        </w:rPr>
      </w:pPr>
      <w:r>
        <w:rPr>
          <w:rFonts w:asciiTheme="minorHAnsi" w:hAnsiTheme="minorHAnsi"/>
          <w:sz w:val="22"/>
          <w:szCs w:val="22"/>
        </w:rPr>
        <w:t>Draft 2 shared at the GSC Annual Meeting for feedback – October 2017.</w:t>
      </w:r>
    </w:p>
    <w:p w14:paraId="354B82A0" w14:textId="77777777" w:rsidR="00EB5F15" w:rsidRDefault="00EB5F15" w:rsidP="00EB5F15">
      <w:pPr>
        <w:pStyle w:val="ListParagraph"/>
        <w:numPr>
          <w:ilvl w:val="0"/>
          <w:numId w:val="51"/>
        </w:numPr>
        <w:rPr>
          <w:rFonts w:asciiTheme="minorHAnsi" w:hAnsiTheme="minorHAnsi"/>
          <w:sz w:val="22"/>
          <w:szCs w:val="22"/>
        </w:rPr>
      </w:pPr>
      <w:proofErr w:type="gramStart"/>
      <w:r>
        <w:rPr>
          <w:rFonts w:asciiTheme="minorHAnsi" w:hAnsiTheme="minorHAnsi"/>
          <w:sz w:val="22"/>
          <w:szCs w:val="22"/>
        </w:rPr>
        <w:t>SAG</w:t>
      </w:r>
      <w:proofErr w:type="gramEnd"/>
      <w:r>
        <w:rPr>
          <w:rFonts w:asciiTheme="minorHAnsi" w:hAnsiTheme="minorHAnsi"/>
          <w:sz w:val="22"/>
          <w:szCs w:val="22"/>
        </w:rPr>
        <w:t xml:space="preserve"> Meeting finalization of draft and Strategy Implementation and Communication plan – November 2017.</w:t>
      </w:r>
    </w:p>
    <w:p w14:paraId="2CDEFBD5" w14:textId="77777777" w:rsidR="00EB5F15" w:rsidRDefault="00EB5F15" w:rsidP="00EB5F15">
      <w:pPr>
        <w:pStyle w:val="ListParagraph"/>
        <w:numPr>
          <w:ilvl w:val="0"/>
          <w:numId w:val="51"/>
        </w:numPr>
        <w:rPr>
          <w:rFonts w:asciiTheme="minorHAnsi" w:hAnsiTheme="minorHAnsi"/>
          <w:sz w:val="22"/>
          <w:szCs w:val="22"/>
        </w:rPr>
      </w:pPr>
      <w:r>
        <w:rPr>
          <w:rFonts w:asciiTheme="minorHAnsi" w:hAnsiTheme="minorHAnsi"/>
          <w:sz w:val="22"/>
          <w:szCs w:val="22"/>
        </w:rPr>
        <w:t>Formal endorsement of the 2018-2022 GSC Strategy during the 2017 SAG Retreat – December 2017.</w:t>
      </w:r>
    </w:p>
    <w:p w14:paraId="0D390E09" w14:textId="77777777" w:rsidR="00EB5F15" w:rsidRDefault="00EB5F15" w:rsidP="005634D3">
      <w:pPr>
        <w:rPr>
          <w:rFonts w:asciiTheme="minorHAnsi" w:hAnsiTheme="minorHAnsi"/>
          <w:sz w:val="22"/>
          <w:szCs w:val="22"/>
        </w:rPr>
      </w:pPr>
    </w:p>
    <w:p w14:paraId="3D28D728" w14:textId="16D7F598" w:rsidR="005C7291" w:rsidRPr="00120B05" w:rsidRDefault="00120B05" w:rsidP="00AD18C6">
      <w:pPr>
        <w:pStyle w:val="Heading3"/>
      </w:pPr>
      <w:r>
        <w:t xml:space="preserve">4. </w:t>
      </w:r>
      <w:r w:rsidR="005C7291" w:rsidRPr="00120B05">
        <w:t xml:space="preserve">The Sphere revision process – a coordinated approach </w:t>
      </w:r>
    </w:p>
    <w:p w14:paraId="4249BEF0" w14:textId="3B7AFB7B" w:rsidR="005C7291" w:rsidRDefault="005C7291" w:rsidP="00363A41">
      <w:pPr>
        <w:rPr>
          <w:rFonts w:asciiTheme="minorHAnsi" w:hAnsiTheme="minorHAnsi"/>
          <w:sz w:val="22"/>
          <w:szCs w:val="22"/>
          <w:lang w:val="en-US"/>
        </w:rPr>
      </w:pPr>
      <w:r>
        <w:rPr>
          <w:rFonts w:asciiTheme="minorHAnsi" w:hAnsiTheme="minorHAnsi"/>
          <w:sz w:val="22"/>
          <w:szCs w:val="22"/>
          <w:lang w:val="en-US"/>
        </w:rPr>
        <w:t xml:space="preserve">The objective of this session </w:t>
      </w:r>
      <w:r w:rsidR="00363A41">
        <w:rPr>
          <w:rFonts w:asciiTheme="minorHAnsi" w:hAnsiTheme="minorHAnsi"/>
          <w:sz w:val="22"/>
          <w:szCs w:val="22"/>
          <w:lang w:val="en-US"/>
        </w:rPr>
        <w:t>was</w:t>
      </w:r>
      <w:r>
        <w:rPr>
          <w:rFonts w:asciiTheme="minorHAnsi" w:hAnsiTheme="minorHAnsi"/>
          <w:sz w:val="22"/>
          <w:szCs w:val="22"/>
          <w:lang w:val="en-US"/>
        </w:rPr>
        <w:t xml:space="preserve"> t</w:t>
      </w:r>
      <w:r w:rsidRPr="005C7291">
        <w:rPr>
          <w:rFonts w:asciiTheme="minorHAnsi" w:hAnsiTheme="minorHAnsi"/>
          <w:sz w:val="22"/>
          <w:szCs w:val="22"/>
          <w:lang w:val="en-US"/>
        </w:rPr>
        <w:t>o clarify how the GSC can support the Sphere revision process to ensure that shelter stakeholders provide a coordinated feedback and that synergies are found with other sectors.</w:t>
      </w:r>
    </w:p>
    <w:p w14:paraId="5115C541" w14:textId="77777777" w:rsidR="003447CA" w:rsidRDefault="003447CA" w:rsidP="005C7291">
      <w:pPr>
        <w:rPr>
          <w:rFonts w:asciiTheme="minorHAnsi" w:hAnsiTheme="minorHAnsi"/>
          <w:sz w:val="22"/>
          <w:szCs w:val="22"/>
          <w:lang w:val="en-US"/>
        </w:rPr>
      </w:pPr>
    </w:p>
    <w:p w14:paraId="207DC30E" w14:textId="43B2F73A" w:rsidR="005C7291" w:rsidRPr="005C7291" w:rsidRDefault="005C7291" w:rsidP="00E02AC8">
      <w:pPr>
        <w:rPr>
          <w:rFonts w:asciiTheme="minorHAnsi" w:eastAsiaTheme="majorEastAsia" w:hAnsiTheme="minorHAnsi" w:cstheme="majorBidi"/>
          <w:b/>
          <w:bCs/>
          <w:i/>
          <w:color w:val="04314C"/>
          <w:sz w:val="22"/>
          <w:szCs w:val="22"/>
        </w:rPr>
      </w:pPr>
      <w:r w:rsidRPr="005C7291">
        <w:rPr>
          <w:rFonts w:asciiTheme="minorHAnsi" w:hAnsiTheme="minorHAnsi"/>
          <w:sz w:val="22"/>
          <w:szCs w:val="22"/>
          <w:lang w:val="en-US"/>
        </w:rPr>
        <w:t xml:space="preserve">The </w:t>
      </w:r>
      <w:r w:rsidR="00E02AC8">
        <w:rPr>
          <w:rFonts w:asciiTheme="minorHAnsi" w:hAnsiTheme="minorHAnsi"/>
          <w:sz w:val="22"/>
          <w:szCs w:val="22"/>
          <w:lang w:val="en-US"/>
        </w:rPr>
        <w:t>aim of the r</w:t>
      </w:r>
      <w:r w:rsidRPr="005C7291">
        <w:rPr>
          <w:rFonts w:asciiTheme="minorHAnsi" w:hAnsiTheme="minorHAnsi"/>
          <w:sz w:val="22"/>
          <w:szCs w:val="22"/>
          <w:lang w:val="en-US"/>
        </w:rPr>
        <w:t xml:space="preserve">evision process </w:t>
      </w:r>
      <w:r w:rsidR="00E02AC8">
        <w:rPr>
          <w:rFonts w:asciiTheme="minorHAnsi" w:hAnsiTheme="minorHAnsi"/>
          <w:sz w:val="22"/>
          <w:szCs w:val="22"/>
          <w:lang w:val="en-US"/>
        </w:rPr>
        <w:t>is to</w:t>
      </w:r>
      <w:r w:rsidRPr="005C7291">
        <w:rPr>
          <w:rFonts w:asciiTheme="minorHAnsi" w:hAnsiTheme="minorHAnsi"/>
          <w:sz w:val="22"/>
          <w:szCs w:val="22"/>
          <w:lang w:val="en-US"/>
        </w:rPr>
        <w:t xml:space="preserve"> mak</w:t>
      </w:r>
      <w:r w:rsidR="00E02AC8">
        <w:rPr>
          <w:rFonts w:asciiTheme="minorHAnsi" w:hAnsiTheme="minorHAnsi"/>
          <w:sz w:val="22"/>
          <w:szCs w:val="22"/>
          <w:lang w:val="en-US"/>
        </w:rPr>
        <w:t>e</w:t>
      </w:r>
      <w:r w:rsidRPr="005C7291">
        <w:rPr>
          <w:rFonts w:asciiTheme="minorHAnsi" w:hAnsiTheme="minorHAnsi"/>
          <w:sz w:val="22"/>
          <w:szCs w:val="22"/>
          <w:lang w:val="en-US"/>
        </w:rPr>
        <w:t xml:space="preserve"> Sphere more relevant. The two authors for the Shelter Chapter revision and working group are Ela</w:t>
      </w:r>
      <w:r w:rsidR="00AE0041">
        <w:rPr>
          <w:rFonts w:asciiTheme="minorHAnsi" w:hAnsiTheme="minorHAnsi"/>
          <w:sz w:val="22"/>
          <w:szCs w:val="22"/>
          <w:lang w:val="en-US"/>
        </w:rPr>
        <w:t xml:space="preserve"> </w:t>
      </w:r>
      <w:proofErr w:type="spellStart"/>
      <w:r w:rsidR="00AE0041">
        <w:rPr>
          <w:rFonts w:asciiTheme="minorHAnsi" w:hAnsiTheme="minorHAnsi"/>
          <w:sz w:val="22"/>
          <w:szCs w:val="22"/>
          <w:lang w:val="en-US"/>
        </w:rPr>
        <w:t>Serdaroglu</w:t>
      </w:r>
      <w:proofErr w:type="spellEnd"/>
      <w:r w:rsidRPr="005C7291">
        <w:rPr>
          <w:rFonts w:asciiTheme="minorHAnsi" w:hAnsiTheme="minorHAnsi"/>
          <w:sz w:val="22"/>
          <w:szCs w:val="22"/>
          <w:lang w:val="en-US"/>
        </w:rPr>
        <w:t xml:space="preserve"> and Seki </w:t>
      </w:r>
      <w:r w:rsidR="00AE0041">
        <w:rPr>
          <w:rFonts w:asciiTheme="minorHAnsi" w:hAnsiTheme="minorHAnsi"/>
          <w:sz w:val="22"/>
          <w:szCs w:val="22"/>
          <w:lang w:val="en-US"/>
        </w:rPr>
        <w:t>Hirano</w:t>
      </w:r>
      <w:r w:rsidRPr="005C7291">
        <w:rPr>
          <w:rFonts w:asciiTheme="minorHAnsi" w:hAnsiTheme="minorHAnsi"/>
          <w:sz w:val="22"/>
          <w:szCs w:val="22"/>
          <w:lang w:val="en-US"/>
        </w:rPr>
        <w:t>– they will keep the SAG informed on opportunities to engage and provide input into the revision process. Discussion around:</w:t>
      </w:r>
    </w:p>
    <w:p w14:paraId="13B0C0B6" w14:textId="77777777" w:rsidR="005C7291" w:rsidRPr="005C7291" w:rsidRDefault="005C7291" w:rsidP="005C7291">
      <w:pPr>
        <w:pStyle w:val="ListParagraph"/>
        <w:numPr>
          <w:ilvl w:val="0"/>
          <w:numId w:val="40"/>
        </w:numPr>
        <w:spacing w:after="160" w:line="256" w:lineRule="auto"/>
        <w:rPr>
          <w:rFonts w:asciiTheme="minorHAnsi" w:hAnsiTheme="minorHAnsi"/>
          <w:sz w:val="22"/>
          <w:szCs w:val="22"/>
          <w:lang w:val="en-US"/>
        </w:rPr>
      </w:pPr>
      <w:r w:rsidRPr="005C7291">
        <w:rPr>
          <w:rFonts w:asciiTheme="minorHAnsi" w:hAnsiTheme="minorHAnsi"/>
          <w:sz w:val="22"/>
          <w:szCs w:val="22"/>
          <w:lang w:val="en-US"/>
        </w:rPr>
        <w:t>Whether Sphere standards and especially indicators relating to covered living space should be endorsed by the GSC – Sphere indicators should not be prescriptive and should be adapted to the context rather than be taken as a minimum to be reached at all costs. Dogmatic approach to technical indicators could often be counter-productive.</w:t>
      </w:r>
    </w:p>
    <w:p w14:paraId="7EDDCAAC" w14:textId="4D1FD434" w:rsidR="005C7291" w:rsidRPr="005C7291" w:rsidRDefault="005C7291" w:rsidP="00E02AC8">
      <w:pPr>
        <w:pStyle w:val="ListParagraph"/>
        <w:numPr>
          <w:ilvl w:val="0"/>
          <w:numId w:val="40"/>
        </w:numPr>
        <w:spacing w:after="160" w:line="256" w:lineRule="auto"/>
        <w:rPr>
          <w:rFonts w:asciiTheme="minorHAnsi" w:hAnsiTheme="minorHAnsi"/>
          <w:sz w:val="22"/>
          <w:szCs w:val="22"/>
          <w:lang w:val="en-US"/>
        </w:rPr>
      </w:pPr>
      <w:r w:rsidRPr="005C7291">
        <w:rPr>
          <w:rFonts w:asciiTheme="minorHAnsi" w:hAnsiTheme="minorHAnsi"/>
          <w:sz w:val="22"/>
          <w:szCs w:val="22"/>
          <w:lang w:val="en-US"/>
        </w:rPr>
        <w:t>Expanding the Sphere with every revision has made it less effective as a tool – we should advocate for re-focusing it to its initial purpose</w:t>
      </w:r>
      <w:r w:rsidR="00E02AC8">
        <w:rPr>
          <w:rFonts w:asciiTheme="minorHAnsi" w:hAnsiTheme="minorHAnsi"/>
          <w:sz w:val="22"/>
          <w:szCs w:val="22"/>
          <w:lang w:val="en-US"/>
        </w:rPr>
        <w:t>.</w:t>
      </w:r>
      <w:r w:rsidRPr="005C7291">
        <w:rPr>
          <w:rFonts w:asciiTheme="minorHAnsi" w:hAnsiTheme="minorHAnsi"/>
          <w:sz w:val="22"/>
          <w:szCs w:val="22"/>
          <w:lang w:val="en-US"/>
        </w:rPr>
        <w:t xml:space="preserve">  </w:t>
      </w:r>
    </w:p>
    <w:p w14:paraId="486B0A0F" w14:textId="77777777" w:rsidR="005C7291" w:rsidRDefault="005C7291" w:rsidP="005C7291">
      <w:pPr>
        <w:rPr>
          <w:rFonts w:asciiTheme="minorHAnsi" w:hAnsiTheme="minorHAnsi"/>
          <w:sz w:val="22"/>
          <w:szCs w:val="22"/>
          <w:lang w:val="en-US"/>
        </w:rPr>
      </w:pPr>
      <w:r w:rsidRPr="005C7291">
        <w:rPr>
          <w:rFonts w:asciiTheme="minorHAnsi" w:hAnsiTheme="minorHAnsi"/>
          <w:b/>
          <w:bCs/>
          <w:sz w:val="22"/>
          <w:szCs w:val="22"/>
          <w:lang w:val="en-US"/>
        </w:rPr>
        <w:t>Action points:</w:t>
      </w:r>
      <w:r w:rsidRPr="005C7291">
        <w:rPr>
          <w:rFonts w:asciiTheme="minorHAnsi" w:hAnsiTheme="minorHAnsi"/>
          <w:sz w:val="22"/>
          <w:szCs w:val="22"/>
          <w:lang w:val="en-US"/>
        </w:rPr>
        <w:t xml:space="preserve"> </w:t>
      </w:r>
    </w:p>
    <w:p w14:paraId="1DB53068" w14:textId="2DC3AB04" w:rsidR="005C7291" w:rsidRPr="005C7291" w:rsidRDefault="005C7291" w:rsidP="00B354CB">
      <w:pPr>
        <w:pStyle w:val="ListParagraph"/>
        <w:numPr>
          <w:ilvl w:val="0"/>
          <w:numId w:val="41"/>
        </w:numPr>
        <w:rPr>
          <w:rFonts w:asciiTheme="minorHAnsi" w:hAnsiTheme="minorHAnsi"/>
          <w:sz w:val="22"/>
          <w:szCs w:val="22"/>
          <w:lang w:val="en-US"/>
        </w:rPr>
      </w:pPr>
      <w:r w:rsidRPr="005C7291">
        <w:rPr>
          <w:rFonts w:asciiTheme="minorHAnsi" w:hAnsiTheme="minorHAnsi"/>
          <w:sz w:val="22"/>
          <w:szCs w:val="22"/>
          <w:lang w:val="en-US"/>
        </w:rPr>
        <w:t xml:space="preserve">The GSC should engage with the Sphere revision process – chapter authors will inform SAG members on opportunities to influence the process after the first </w:t>
      </w:r>
      <w:r w:rsidR="00B354CB">
        <w:rPr>
          <w:rFonts w:asciiTheme="minorHAnsi" w:hAnsiTheme="minorHAnsi"/>
          <w:sz w:val="22"/>
          <w:szCs w:val="22"/>
          <w:lang w:val="en-US"/>
        </w:rPr>
        <w:t>WG</w:t>
      </w:r>
      <w:r w:rsidRPr="005C7291">
        <w:rPr>
          <w:rFonts w:asciiTheme="minorHAnsi" w:hAnsiTheme="minorHAnsi"/>
          <w:sz w:val="22"/>
          <w:szCs w:val="22"/>
          <w:lang w:val="en-US"/>
        </w:rPr>
        <w:t xml:space="preserve"> meeting in February 2017 – especially on engagement with cash.</w:t>
      </w:r>
    </w:p>
    <w:p w14:paraId="07448999" w14:textId="77777777" w:rsidR="003447CA" w:rsidRDefault="003447CA" w:rsidP="00CA15CD">
      <w:pPr>
        <w:rPr>
          <w:rFonts w:ascii="Verdana" w:eastAsiaTheme="majorEastAsia" w:hAnsi="Verdana" w:cstheme="majorBidi"/>
          <w:b/>
          <w:bCs/>
          <w:i/>
          <w:color w:val="04314C"/>
          <w:sz w:val="22"/>
          <w:szCs w:val="22"/>
        </w:rPr>
      </w:pPr>
    </w:p>
    <w:p w14:paraId="3CB5AFE5" w14:textId="719CB0C6" w:rsidR="003447CA" w:rsidRPr="00214AFB" w:rsidRDefault="00120B05" w:rsidP="00120B05">
      <w:pPr>
        <w:rPr>
          <w:rFonts w:ascii="Verdana" w:eastAsiaTheme="majorEastAsia" w:hAnsi="Verdana" w:cstheme="majorBidi"/>
          <w:b/>
          <w:bCs/>
          <w:i/>
          <w:color w:val="04314C"/>
          <w:sz w:val="22"/>
          <w:szCs w:val="22"/>
        </w:rPr>
      </w:pPr>
      <w:r>
        <w:rPr>
          <w:rFonts w:ascii="Verdana" w:eastAsiaTheme="majorEastAsia" w:hAnsi="Verdana" w:cstheme="majorBidi"/>
          <w:b/>
          <w:bCs/>
          <w:i/>
          <w:color w:val="04314C"/>
          <w:sz w:val="22"/>
          <w:szCs w:val="22"/>
        </w:rPr>
        <w:t xml:space="preserve">5. </w:t>
      </w:r>
      <w:r w:rsidR="003447CA" w:rsidRPr="00214AFB">
        <w:rPr>
          <w:rFonts w:ascii="Verdana" w:eastAsiaTheme="majorEastAsia" w:hAnsi="Verdana" w:cstheme="majorBidi"/>
          <w:b/>
          <w:bCs/>
          <w:i/>
          <w:color w:val="04314C"/>
          <w:sz w:val="22"/>
          <w:szCs w:val="22"/>
        </w:rPr>
        <w:t xml:space="preserve">Working Groups </w:t>
      </w:r>
    </w:p>
    <w:p w14:paraId="6644EFF0" w14:textId="4EA8AB35" w:rsidR="003447CA" w:rsidRPr="003447CA" w:rsidRDefault="003447CA" w:rsidP="00491426">
      <w:pPr>
        <w:rPr>
          <w:rFonts w:ascii="Calibri" w:hAnsi="Calibri"/>
          <w:sz w:val="22"/>
          <w:szCs w:val="22"/>
        </w:rPr>
      </w:pPr>
      <w:r w:rsidRPr="005E1606">
        <w:rPr>
          <w:rFonts w:ascii="Calibri" w:hAnsi="Calibri"/>
          <w:sz w:val="22"/>
          <w:szCs w:val="22"/>
        </w:rPr>
        <w:t>The</w:t>
      </w:r>
      <w:r>
        <w:rPr>
          <w:rFonts w:ascii="Calibri" w:hAnsi="Calibri"/>
          <w:sz w:val="22"/>
          <w:szCs w:val="22"/>
        </w:rPr>
        <w:t xml:space="preserve"> o</w:t>
      </w:r>
      <w:r w:rsidR="001E7579">
        <w:rPr>
          <w:rFonts w:ascii="Calibri" w:hAnsi="Calibri"/>
          <w:sz w:val="22"/>
          <w:szCs w:val="22"/>
        </w:rPr>
        <w:t>bjective of this session was to</w:t>
      </w:r>
      <w:r w:rsidRPr="003447CA">
        <w:rPr>
          <w:rFonts w:ascii="Calibri" w:hAnsi="Calibri"/>
          <w:sz w:val="22"/>
          <w:szCs w:val="22"/>
        </w:rPr>
        <w:t xml:space="preserve"> review the achievements of the WGs in 2016 and agree on a way forward</w:t>
      </w:r>
      <w:r w:rsidR="00491426">
        <w:rPr>
          <w:rFonts w:ascii="Calibri" w:hAnsi="Calibri"/>
          <w:sz w:val="22"/>
          <w:szCs w:val="22"/>
        </w:rPr>
        <w:t>.</w:t>
      </w:r>
    </w:p>
    <w:p w14:paraId="6C7235CC" w14:textId="77777777" w:rsidR="0011393E" w:rsidRDefault="0011393E" w:rsidP="0011393E">
      <w:pPr>
        <w:rPr>
          <w:rFonts w:asciiTheme="minorHAnsi" w:hAnsiTheme="minorHAnsi"/>
          <w:b/>
          <w:sz w:val="22"/>
          <w:szCs w:val="22"/>
          <w:lang w:val="en-US"/>
        </w:rPr>
      </w:pPr>
    </w:p>
    <w:p w14:paraId="6E5E9015" w14:textId="657489DC" w:rsidR="001E7579" w:rsidRPr="0011393E" w:rsidRDefault="0011393E" w:rsidP="00B354CB">
      <w:pPr>
        <w:rPr>
          <w:rFonts w:asciiTheme="minorHAnsi" w:hAnsiTheme="minorHAnsi"/>
          <w:b/>
          <w:sz w:val="22"/>
          <w:szCs w:val="22"/>
          <w:lang w:val="en-US"/>
        </w:rPr>
      </w:pPr>
      <w:r w:rsidRPr="0011393E">
        <w:rPr>
          <w:rFonts w:asciiTheme="minorHAnsi" w:hAnsiTheme="minorHAnsi"/>
          <w:b/>
          <w:sz w:val="22"/>
          <w:szCs w:val="22"/>
          <w:lang w:val="en-US"/>
        </w:rPr>
        <w:t xml:space="preserve">NFI </w:t>
      </w:r>
      <w:r w:rsidR="00B354CB">
        <w:rPr>
          <w:rFonts w:asciiTheme="minorHAnsi" w:hAnsiTheme="minorHAnsi"/>
          <w:b/>
          <w:sz w:val="22"/>
          <w:szCs w:val="22"/>
          <w:lang w:val="en-US"/>
        </w:rPr>
        <w:t>WG</w:t>
      </w:r>
      <w:r w:rsidRPr="0011393E">
        <w:rPr>
          <w:rFonts w:asciiTheme="minorHAnsi" w:hAnsiTheme="minorHAnsi"/>
          <w:b/>
          <w:sz w:val="22"/>
          <w:szCs w:val="22"/>
          <w:lang w:val="en-US"/>
        </w:rPr>
        <w:t xml:space="preserve"> </w:t>
      </w:r>
      <w:r w:rsidR="001E7579" w:rsidRPr="0011393E">
        <w:rPr>
          <w:rFonts w:asciiTheme="minorHAnsi" w:hAnsiTheme="minorHAnsi"/>
          <w:b/>
          <w:sz w:val="22"/>
          <w:szCs w:val="22"/>
          <w:lang w:val="en-US"/>
        </w:rPr>
        <w:t>by G</w:t>
      </w:r>
      <w:r w:rsidRPr="0011393E">
        <w:rPr>
          <w:rFonts w:asciiTheme="minorHAnsi" w:hAnsiTheme="minorHAnsi"/>
          <w:b/>
          <w:sz w:val="22"/>
          <w:szCs w:val="22"/>
          <w:lang w:val="en-US"/>
        </w:rPr>
        <w:t>.</w:t>
      </w:r>
      <w:r w:rsidR="001E7579" w:rsidRPr="0011393E">
        <w:rPr>
          <w:rFonts w:asciiTheme="minorHAnsi" w:hAnsiTheme="minorHAnsi"/>
          <w:b/>
          <w:sz w:val="22"/>
          <w:szCs w:val="22"/>
          <w:lang w:val="en-US"/>
        </w:rPr>
        <w:t xml:space="preserve"> McDonald (UNHCR) and C</w:t>
      </w:r>
      <w:r w:rsidRPr="0011393E">
        <w:rPr>
          <w:rFonts w:asciiTheme="minorHAnsi" w:hAnsiTheme="minorHAnsi"/>
          <w:b/>
          <w:sz w:val="22"/>
          <w:szCs w:val="22"/>
          <w:lang w:val="en-US"/>
        </w:rPr>
        <w:t>.</w:t>
      </w:r>
      <w:r w:rsidR="001E7579" w:rsidRPr="0011393E">
        <w:rPr>
          <w:rFonts w:asciiTheme="minorHAnsi" w:hAnsiTheme="minorHAnsi"/>
          <w:b/>
          <w:sz w:val="22"/>
          <w:szCs w:val="22"/>
          <w:lang w:val="en-US"/>
        </w:rPr>
        <w:t xml:space="preserve"> </w:t>
      </w:r>
      <w:proofErr w:type="spellStart"/>
      <w:r w:rsidR="001E7579" w:rsidRPr="0011393E">
        <w:rPr>
          <w:rFonts w:asciiTheme="minorHAnsi" w:hAnsiTheme="minorHAnsi"/>
          <w:b/>
          <w:sz w:val="22"/>
          <w:szCs w:val="22"/>
          <w:lang w:val="en-US"/>
        </w:rPr>
        <w:t>Treherne</w:t>
      </w:r>
      <w:proofErr w:type="spellEnd"/>
      <w:r w:rsidR="001E7579" w:rsidRPr="0011393E">
        <w:rPr>
          <w:rFonts w:asciiTheme="minorHAnsi" w:hAnsiTheme="minorHAnsi"/>
          <w:b/>
          <w:sz w:val="22"/>
          <w:szCs w:val="22"/>
          <w:lang w:val="en-US"/>
        </w:rPr>
        <w:t xml:space="preserve"> (IFRC)</w:t>
      </w:r>
    </w:p>
    <w:p w14:paraId="3CCA76BB" w14:textId="77777777" w:rsidR="001E7579" w:rsidRPr="001E7579" w:rsidRDefault="001E7579" w:rsidP="0011393E">
      <w:pPr>
        <w:rPr>
          <w:rFonts w:asciiTheme="minorHAnsi" w:hAnsiTheme="minorHAnsi"/>
          <w:sz w:val="22"/>
          <w:szCs w:val="22"/>
          <w:lang w:val="en-US"/>
        </w:rPr>
      </w:pPr>
      <w:r w:rsidRPr="001E7579">
        <w:rPr>
          <w:rFonts w:asciiTheme="minorHAnsi" w:hAnsiTheme="minorHAnsi"/>
          <w:sz w:val="22"/>
          <w:szCs w:val="22"/>
          <w:lang w:val="en-US"/>
        </w:rPr>
        <w:t>Held a workshop in Nairobi, Kenya (7-9 Dec, 2016) – to review NFI materials/documents:</w:t>
      </w:r>
    </w:p>
    <w:p w14:paraId="3E39C81D" w14:textId="46A99A33" w:rsidR="001E7579" w:rsidRPr="001E7579" w:rsidRDefault="001E7579" w:rsidP="0011393E">
      <w:pPr>
        <w:pStyle w:val="ListParagraph"/>
        <w:numPr>
          <w:ilvl w:val="0"/>
          <w:numId w:val="42"/>
        </w:numPr>
        <w:spacing w:after="160" w:line="256" w:lineRule="auto"/>
        <w:rPr>
          <w:rFonts w:asciiTheme="minorHAnsi" w:hAnsiTheme="minorHAnsi"/>
          <w:sz w:val="22"/>
          <w:szCs w:val="22"/>
          <w:lang w:val="en-US"/>
        </w:rPr>
      </w:pPr>
      <w:r w:rsidRPr="001E7579">
        <w:rPr>
          <w:rFonts w:asciiTheme="minorHAnsi" w:hAnsiTheme="minorHAnsi"/>
          <w:sz w:val="22"/>
          <w:szCs w:val="22"/>
          <w:lang w:val="en-US"/>
        </w:rPr>
        <w:t>Vulnerability scorecards – to identify what is available, potentially develop a “build your o</w:t>
      </w:r>
      <w:r w:rsidR="00AE0041">
        <w:rPr>
          <w:rFonts w:asciiTheme="minorHAnsi" w:hAnsiTheme="minorHAnsi"/>
          <w:sz w:val="22"/>
          <w:szCs w:val="22"/>
          <w:lang w:val="en-US"/>
        </w:rPr>
        <w:t>w</w:t>
      </w:r>
      <w:r w:rsidRPr="001E7579">
        <w:rPr>
          <w:rFonts w:asciiTheme="minorHAnsi" w:hAnsiTheme="minorHAnsi"/>
          <w:sz w:val="22"/>
          <w:szCs w:val="22"/>
          <w:lang w:val="en-US"/>
        </w:rPr>
        <w:t>n kit” with Oxford Brookes</w:t>
      </w:r>
      <w:r w:rsidR="007F3755">
        <w:rPr>
          <w:rFonts w:asciiTheme="minorHAnsi" w:hAnsiTheme="minorHAnsi"/>
          <w:sz w:val="22"/>
          <w:szCs w:val="22"/>
          <w:lang w:val="en-US"/>
        </w:rPr>
        <w:t>.</w:t>
      </w:r>
    </w:p>
    <w:p w14:paraId="49BED4C1" w14:textId="1F5975BC" w:rsidR="001E7579" w:rsidRPr="001E7579" w:rsidRDefault="006B0A9E" w:rsidP="0011393E">
      <w:pPr>
        <w:pStyle w:val="ListParagraph"/>
        <w:numPr>
          <w:ilvl w:val="0"/>
          <w:numId w:val="42"/>
        </w:numPr>
        <w:spacing w:after="160" w:line="256" w:lineRule="auto"/>
        <w:rPr>
          <w:rFonts w:asciiTheme="minorHAnsi" w:hAnsiTheme="minorHAnsi"/>
          <w:sz w:val="22"/>
          <w:szCs w:val="22"/>
          <w:lang w:val="en-US"/>
        </w:rPr>
      </w:pPr>
      <w:r>
        <w:rPr>
          <w:rFonts w:asciiTheme="minorHAnsi" w:hAnsiTheme="minorHAnsi"/>
          <w:sz w:val="22"/>
          <w:szCs w:val="22"/>
          <w:lang w:val="en-US"/>
        </w:rPr>
        <w:t>NFI</w:t>
      </w:r>
      <w:r w:rsidR="001E7579" w:rsidRPr="001E7579">
        <w:rPr>
          <w:rFonts w:asciiTheme="minorHAnsi" w:hAnsiTheme="minorHAnsi"/>
          <w:sz w:val="22"/>
          <w:szCs w:val="22"/>
          <w:lang w:val="en-US"/>
        </w:rPr>
        <w:t xml:space="preserve"> Fairs (DRC) – good practice identified</w:t>
      </w:r>
      <w:r w:rsidR="007F3755">
        <w:rPr>
          <w:rFonts w:asciiTheme="minorHAnsi" w:hAnsiTheme="minorHAnsi"/>
          <w:sz w:val="22"/>
          <w:szCs w:val="22"/>
          <w:lang w:val="en-US"/>
        </w:rPr>
        <w:t>.</w:t>
      </w:r>
    </w:p>
    <w:p w14:paraId="38F4D03F" w14:textId="46066292" w:rsidR="001E7579" w:rsidRPr="001E7579" w:rsidRDefault="001E7579" w:rsidP="0011393E">
      <w:pPr>
        <w:pStyle w:val="ListParagraph"/>
        <w:numPr>
          <w:ilvl w:val="0"/>
          <w:numId w:val="42"/>
        </w:numPr>
        <w:spacing w:after="160" w:line="256" w:lineRule="auto"/>
        <w:rPr>
          <w:rFonts w:asciiTheme="minorHAnsi" w:hAnsiTheme="minorHAnsi"/>
          <w:sz w:val="22"/>
          <w:szCs w:val="22"/>
          <w:lang w:val="en-US"/>
        </w:rPr>
      </w:pPr>
      <w:r w:rsidRPr="001E7579">
        <w:rPr>
          <w:rFonts w:asciiTheme="minorHAnsi" w:hAnsiTheme="minorHAnsi"/>
          <w:sz w:val="22"/>
          <w:szCs w:val="22"/>
          <w:lang w:val="en-US"/>
        </w:rPr>
        <w:t>Quality control for NFIs – how to do this at the field level? =&gt; publish findings and disseminate</w:t>
      </w:r>
      <w:r w:rsidR="007F3755">
        <w:rPr>
          <w:rFonts w:asciiTheme="minorHAnsi" w:hAnsiTheme="minorHAnsi"/>
          <w:sz w:val="22"/>
          <w:szCs w:val="22"/>
          <w:lang w:val="en-US"/>
        </w:rPr>
        <w:t>.</w:t>
      </w:r>
    </w:p>
    <w:p w14:paraId="22E5DC74" w14:textId="77777777" w:rsidR="001E7579" w:rsidRPr="001E7579" w:rsidRDefault="001E7579" w:rsidP="0011393E">
      <w:pPr>
        <w:rPr>
          <w:rFonts w:asciiTheme="minorHAnsi" w:hAnsiTheme="minorHAnsi"/>
          <w:sz w:val="22"/>
          <w:szCs w:val="22"/>
          <w:lang w:val="en-US"/>
        </w:rPr>
      </w:pPr>
      <w:r w:rsidRPr="001E7579">
        <w:rPr>
          <w:rFonts w:asciiTheme="minorHAnsi" w:hAnsiTheme="minorHAnsi"/>
          <w:sz w:val="22"/>
          <w:szCs w:val="22"/>
          <w:lang w:val="en-US"/>
        </w:rPr>
        <w:t>Next steps for the WG:</w:t>
      </w:r>
    </w:p>
    <w:p w14:paraId="67470044" w14:textId="0A41546A" w:rsidR="001E7579" w:rsidRPr="001E7579" w:rsidRDefault="007F3755" w:rsidP="0011393E">
      <w:pPr>
        <w:pStyle w:val="ListParagraph"/>
        <w:numPr>
          <w:ilvl w:val="0"/>
          <w:numId w:val="43"/>
        </w:numPr>
        <w:spacing w:after="160" w:line="256" w:lineRule="auto"/>
        <w:rPr>
          <w:rFonts w:asciiTheme="minorHAnsi" w:hAnsiTheme="minorHAnsi"/>
          <w:sz w:val="22"/>
          <w:szCs w:val="22"/>
          <w:lang w:val="en-US"/>
        </w:rPr>
      </w:pPr>
      <w:r>
        <w:rPr>
          <w:rFonts w:asciiTheme="minorHAnsi" w:hAnsiTheme="minorHAnsi"/>
          <w:sz w:val="22"/>
          <w:szCs w:val="22"/>
          <w:lang w:val="en-US"/>
        </w:rPr>
        <w:t>Complete activities for 2017.</w:t>
      </w:r>
    </w:p>
    <w:p w14:paraId="29E21E66" w14:textId="3B761962" w:rsidR="001E7579" w:rsidRPr="001E7579" w:rsidRDefault="001E7579" w:rsidP="0011393E">
      <w:pPr>
        <w:pStyle w:val="ListParagraph"/>
        <w:numPr>
          <w:ilvl w:val="0"/>
          <w:numId w:val="43"/>
        </w:numPr>
        <w:spacing w:after="160" w:line="256" w:lineRule="auto"/>
        <w:rPr>
          <w:rFonts w:asciiTheme="minorHAnsi" w:hAnsiTheme="minorHAnsi"/>
          <w:sz w:val="22"/>
          <w:szCs w:val="22"/>
          <w:lang w:val="en-US"/>
        </w:rPr>
      </w:pPr>
      <w:r w:rsidRPr="001E7579">
        <w:rPr>
          <w:rFonts w:asciiTheme="minorHAnsi" w:hAnsiTheme="minorHAnsi"/>
          <w:sz w:val="22"/>
          <w:szCs w:val="22"/>
          <w:lang w:val="en-US"/>
        </w:rPr>
        <w:lastRenderedPageBreak/>
        <w:t>Ensure resour</w:t>
      </w:r>
      <w:r w:rsidR="007F3755">
        <w:rPr>
          <w:rFonts w:asciiTheme="minorHAnsi" w:hAnsiTheme="minorHAnsi"/>
          <w:sz w:val="22"/>
          <w:szCs w:val="22"/>
          <w:lang w:val="en-US"/>
        </w:rPr>
        <w:t>ces and seek further engagement.</w:t>
      </w:r>
    </w:p>
    <w:p w14:paraId="62B505E5" w14:textId="14AC515B" w:rsidR="001E7579" w:rsidRPr="001E7579" w:rsidRDefault="001E7579" w:rsidP="002E04C9">
      <w:pPr>
        <w:pStyle w:val="ListParagraph"/>
        <w:numPr>
          <w:ilvl w:val="0"/>
          <w:numId w:val="43"/>
        </w:numPr>
        <w:spacing w:line="256" w:lineRule="auto"/>
        <w:rPr>
          <w:rFonts w:asciiTheme="minorHAnsi" w:hAnsiTheme="minorHAnsi"/>
          <w:sz w:val="22"/>
          <w:szCs w:val="22"/>
          <w:lang w:val="en-US"/>
        </w:rPr>
      </w:pPr>
      <w:r w:rsidRPr="001E7579">
        <w:rPr>
          <w:rFonts w:asciiTheme="minorHAnsi" w:hAnsiTheme="minorHAnsi"/>
          <w:sz w:val="22"/>
          <w:szCs w:val="22"/>
          <w:lang w:val="en-US"/>
        </w:rPr>
        <w:t>Hold a similar workshop (possibly in Asia) to increase localization</w:t>
      </w:r>
      <w:r w:rsidR="007F3755">
        <w:rPr>
          <w:rFonts w:asciiTheme="minorHAnsi" w:hAnsiTheme="minorHAnsi"/>
          <w:sz w:val="22"/>
          <w:szCs w:val="22"/>
          <w:lang w:val="en-US"/>
        </w:rPr>
        <w:t xml:space="preserve"> and gather </w:t>
      </w:r>
      <w:r w:rsidR="00AE0041">
        <w:rPr>
          <w:rFonts w:asciiTheme="minorHAnsi" w:hAnsiTheme="minorHAnsi"/>
          <w:sz w:val="22"/>
          <w:szCs w:val="22"/>
          <w:lang w:val="en-US"/>
        </w:rPr>
        <w:t xml:space="preserve">additional good </w:t>
      </w:r>
      <w:r w:rsidR="007F3755">
        <w:rPr>
          <w:rFonts w:asciiTheme="minorHAnsi" w:hAnsiTheme="minorHAnsi"/>
          <w:sz w:val="22"/>
          <w:szCs w:val="22"/>
          <w:lang w:val="en-US"/>
        </w:rPr>
        <w:t>practices.</w:t>
      </w:r>
    </w:p>
    <w:p w14:paraId="55B01009" w14:textId="15A1B346" w:rsidR="001E7579" w:rsidRDefault="001E7579" w:rsidP="0011393E">
      <w:pPr>
        <w:rPr>
          <w:rFonts w:asciiTheme="minorHAnsi" w:hAnsiTheme="minorHAnsi"/>
          <w:sz w:val="22"/>
          <w:szCs w:val="22"/>
          <w:lang w:val="en-US"/>
        </w:rPr>
      </w:pPr>
      <w:r w:rsidRPr="001E7579">
        <w:rPr>
          <w:rFonts w:asciiTheme="minorHAnsi" w:hAnsiTheme="minorHAnsi"/>
          <w:sz w:val="22"/>
          <w:szCs w:val="22"/>
          <w:lang w:val="en-US"/>
        </w:rPr>
        <w:t>The WG will continue into 2017 – a Work Plan is to be discussed during the first 2017 SAG teleconference</w:t>
      </w:r>
      <w:r w:rsidR="007F3755">
        <w:rPr>
          <w:rFonts w:asciiTheme="minorHAnsi" w:hAnsiTheme="minorHAnsi"/>
          <w:sz w:val="22"/>
          <w:szCs w:val="22"/>
          <w:lang w:val="en-US"/>
        </w:rPr>
        <w:t>.</w:t>
      </w:r>
    </w:p>
    <w:p w14:paraId="0496BE8D" w14:textId="77777777" w:rsidR="0011393E" w:rsidRPr="001E7579" w:rsidRDefault="0011393E" w:rsidP="0011393E">
      <w:pPr>
        <w:rPr>
          <w:rFonts w:asciiTheme="minorHAnsi" w:hAnsiTheme="minorHAnsi"/>
          <w:sz w:val="22"/>
          <w:szCs w:val="22"/>
          <w:lang w:val="en-US"/>
        </w:rPr>
      </w:pPr>
    </w:p>
    <w:p w14:paraId="5E640E0C" w14:textId="30D2A481" w:rsidR="001E7579" w:rsidRPr="001E7579" w:rsidRDefault="001E7579" w:rsidP="00B354CB">
      <w:pPr>
        <w:rPr>
          <w:rFonts w:asciiTheme="minorHAnsi" w:hAnsiTheme="minorHAnsi"/>
          <w:b/>
          <w:sz w:val="22"/>
          <w:szCs w:val="22"/>
          <w:lang w:val="en-US"/>
        </w:rPr>
      </w:pPr>
      <w:r w:rsidRPr="001E7579">
        <w:rPr>
          <w:rFonts w:asciiTheme="minorHAnsi" w:hAnsiTheme="minorHAnsi"/>
          <w:b/>
          <w:sz w:val="22"/>
          <w:szCs w:val="22"/>
          <w:lang w:val="en-US"/>
        </w:rPr>
        <w:t xml:space="preserve">Cash </w:t>
      </w:r>
      <w:r w:rsidR="00B354CB">
        <w:rPr>
          <w:rFonts w:asciiTheme="minorHAnsi" w:hAnsiTheme="minorHAnsi"/>
          <w:b/>
          <w:sz w:val="22"/>
          <w:szCs w:val="22"/>
          <w:lang w:val="en-US"/>
        </w:rPr>
        <w:t>WG</w:t>
      </w:r>
      <w:r w:rsidRPr="001E7579">
        <w:rPr>
          <w:rFonts w:asciiTheme="minorHAnsi" w:hAnsiTheme="minorHAnsi"/>
          <w:b/>
          <w:sz w:val="22"/>
          <w:szCs w:val="22"/>
          <w:lang w:val="en-US"/>
        </w:rPr>
        <w:t>: Presented by Davide Nicolini (UNHCR)</w:t>
      </w:r>
    </w:p>
    <w:p w14:paraId="3F7BC7F6" w14:textId="77777777" w:rsidR="001E7579" w:rsidRPr="001E7579" w:rsidRDefault="001E7579" w:rsidP="0011393E">
      <w:pPr>
        <w:rPr>
          <w:rFonts w:asciiTheme="minorHAnsi" w:hAnsiTheme="minorHAnsi"/>
          <w:sz w:val="22"/>
          <w:szCs w:val="22"/>
          <w:lang w:val="en-US"/>
        </w:rPr>
      </w:pPr>
      <w:r w:rsidRPr="001E7579">
        <w:rPr>
          <w:rFonts w:asciiTheme="minorHAnsi" w:hAnsiTheme="minorHAnsi"/>
          <w:sz w:val="22"/>
          <w:szCs w:val="22"/>
          <w:lang w:val="en-US"/>
        </w:rPr>
        <w:t>Achievements in 2016:</w:t>
      </w:r>
    </w:p>
    <w:p w14:paraId="4675F06E" w14:textId="72113BDE" w:rsidR="001E7579" w:rsidRPr="00F247AC" w:rsidRDefault="007F3755" w:rsidP="00F247AC">
      <w:pPr>
        <w:pStyle w:val="ListParagraph"/>
        <w:numPr>
          <w:ilvl w:val="0"/>
          <w:numId w:val="44"/>
        </w:numPr>
        <w:spacing w:after="160" w:line="256" w:lineRule="auto"/>
        <w:rPr>
          <w:rFonts w:asciiTheme="minorHAnsi" w:hAnsiTheme="minorHAnsi"/>
          <w:sz w:val="22"/>
          <w:szCs w:val="22"/>
          <w:lang w:val="en-US"/>
        </w:rPr>
      </w:pPr>
      <w:r>
        <w:rPr>
          <w:rFonts w:asciiTheme="minorHAnsi" w:hAnsiTheme="minorHAnsi"/>
          <w:sz w:val="22"/>
          <w:szCs w:val="22"/>
          <w:lang w:val="en-US"/>
        </w:rPr>
        <w:t>Position Paper</w:t>
      </w:r>
      <w:r w:rsidR="00F247AC">
        <w:rPr>
          <w:rFonts w:asciiTheme="minorHAnsi" w:hAnsiTheme="minorHAnsi"/>
          <w:sz w:val="22"/>
          <w:szCs w:val="22"/>
          <w:lang w:val="en-US"/>
        </w:rPr>
        <w:t>, d</w:t>
      </w:r>
      <w:r w:rsidRPr="00F247AC">
        <w:rPr>
          <w:rFonts w:asciiTheme="minorHAnsi" w:hAnsiTheme="minorHAnsi"/>
          <w:sz w:val="22"/>
          <w:szCs w:val="22"/>
          <w:lang w:val="en-US"/>
        </w:rPr>
        <w:t>raft cash guidelines</w:t>
      </w:r>
      <w:r w:rsidR="00F247AC">
        <w:rPr>
          <w:rFonts w:asciiTheme="minorHAnsi" w:hAnsiTheme="minorHAnsi"/>
          <w:sz w:val="22"/>
          <w:szCs w:val="22"/>
          <w:lang w:val="en-US"/>
        </w:rPr>
        <w:t>, c</w:t>
      </w:r>
      <w:r w:rsidR="001E7579" w:rsidRPr="00F247AC">
        <w:rPr>
          <w:rFonts w:asciiTheme="minorHAnsi" w:hAnsiTheme="minorHAnsi"/>
          <w:sz w:val="22"/>
          <w:szCs w:val="22"/>
          <w:lang w:val="en-US"/>
        </w:rPr>
        <w:t>ash literature review.</w:t>
      </w:r>
    </w:p>
    <w:p w14:paraId="35958E45" w14:textId="77777777" w:rsidR="001E7579" w:rsidRPr="001E7579" w:rsidRDefault="001E7579" w:rsidP="0011393E">
      <w:pPr>
        <w:rPr>
          <w:rFonts w:asciiTheme="minorHAnsi" w:hAnsiTheme="minorHAnsi"/>
          <w:sz w:val="22"/>
          <w:szCs w:val="22"/>
          <w:lang w:val="en-US"/>
        </w:rPr>
      </w:pPr>
      <w:r w:rsidRPr="001E7579">
        <w:rPr>
          <w:rFonts w:asciiTheme="minorHAnsi" w:hAnsiTheme="minorHAnsi"/>
          <w:sz w:val="22"/>
          <w:szCs w:val="22"/>
          <w:lang w:val="en-US"/>
        </w:rPr>
        <w:t>Plans for 2017:</w:t>
      </w:r>
    </w:p>
    <w:p w14:paraId="457FAC88" w14:textId="3165A2DD" w:rsidR="001E7579" w:rsidRPr="001E7579" w:rsidRDefault="007F3755" w:rsidP="0011393E">
      <w:pPr>
        <w:pStyle w:val="ListParagraph"/>
        <w:numPr>
          <w:ilvl w:val="0"/>
          <w:numId w:val="45"/>
        </w:numPr>
        <w:spacing w:after="160" w:line="256" w:lineRule="auto"/>
        <w:rPr>
          <w:rFonts w:asciiTheme="minorHAnsi" w:hAnsiTheme="minorHAnsi"/>
          <w:sz w:val="22"/>
          <w:szCs w:val="22"/>
          <w:lang w:val="en-US"/>
        </w:rPr>
      </w:pPr>
      <w:r>
        <w:rPr>
          <w:rFonts w:asciiTheme="minorHAnsi" w:hAnsiTheme="minorHAnsi"/>
          <w:sz w:val="22"/>
          <w:szCs w:val="22"/>
          <w:lang w:val="en-US"/>
        </w:rPr>
        <w:t>Finalize cash guidelines.</w:t>
      </w:r>
    </w:p>
    <w:p w14:paraId="4E0AB17A" w14:textId="663F8F9A" w:rsidR="001E7579" w:rsidRPr="001E7579" w:rsidRDefault="001E7579" w:rsidP="0011393E">
      <w:pPr>
        <w:pStyle w:val="ListParagraph"/>
        <w:numPr>
          <w:ilvl w:val="0"/>
          <w:numId w:val="45"/>
        </w:numPr>
        <w:spacing w:after="160" w:line="256" w:lineRule="auto"/>
        <w:rPr>
          <w:rFonts w:asciiTheme="minorHAnsi" w:hAnsiTheme="minorHAnsi"/>
          <w:sz w:val="22"/>
          <w:szCs w:val="22"/>
          <w:lang w:val="en-US"/>
        </w:rPr>
      </w:pPr>
      <w:r w:rsidRPr="001E7579">
        <w:rPr>
          <w:rFonts w:asciiTheme="minorHAnsi" w:hAnsiTheme="minorHAnsi"/>
          <w:sz w:val="22"/>
          <w:szCs w:val="22"/>
          <w:lang w:val="en-US"/>
        </w:rPr>
        <w:t>Design training and provide tools for the field to operatio</w:t>
      </w:r>
      <w:r w:rsidR="007F3755">
        <w:rPr>
          <w:rFonts w:asciiTheme="minorHAnsi" w:hAnsiTheme="minorHAnsi"/>
          <w:sz w:val="22"/>
          <w:szCs w:val="22"/>
          <w:lang w:val="en-US"/>
        </w:rPr>
        <w:t>nalize cash in shelter response.</w:t>
      </w:r>
    </w:p>
    <w:p w14:paraId="0B476785" w14:textId="245019C4" w:rsidR="001E7579" w:rsidRPr="001E7579" w:rsidRDefault="001E7579" w:rsidP="0011393E">
      <w:pPr>
        <w:pStyle w:val="ListParagraph"/>
        <w:numPr>
          <w:ilvl w:val="0"/>
          <w:numId w:val="45"/>
        </w:numPr>
        <w:spacing w:after="160" w:line="256" w:lineRule="auto"/>
        <w:rPr>
          <w:rFonts w:asciiTheme="minorHAnsi" w:hAnsiTheme="minorHAnsi"/>
          <w:sz w:val="22"/>
          <w:szCs w:val="22"/>
          <w:lang w:val="en-US"/>
        </w:rPr>
      </w:pPr>
      <w:r w:rsidRPr="001E7579">
        <w:rPr>
          <w:rFonts w:asciiTheme="minorHAnsi" w:hAnsiTheme="minorHAnsi"/>
          <w:sz w:val="22"/>
          <w:szCs w:val="22"/>
          <w:lang w:val="en-US"/>
        </w:rPr>
        <w:t>Conduct training</w:t>
      </w:r>
      <w:r w:rsidR="00B65B84">
        <w:rPr>
          <w:rFonts w:asciiTheme="minorHAnsi" w:hAnsiTheme="minorHAnsi"/>
          <w:sz w:val="22"/>
          <w:szCs w:val="22"/>
          <w:lang w:val="en-US"/>
        </w:rPr>
        <w:t>s</w:t>
      </w:r>
      <w:r w:rsidRPr="001E7579">
        <w:rPr>
          <w:rFonts w:asciiTheme="minorHAnsi" w:hAnsiTheme="minorHAnsi"/>
          <w:sz w:val="22"/>
          <w:szCs w:val="22"/>
          <w:lang w:val="en-US"/>
        </w:rPr>
        <w:t xml:space="preserve"> in the field.</w:t>
      </w:r>
    </w:p>
    <w:p w14:paraId="4D5B16C2" w14:textId="2F74E595" w:rsidR="001E7579" w:rsidRPr="001E7579" w:rsidRDefault="001E7579" w:rsidP="0011393E">
      <w:pPr>
        <w:pStyle w:val="ListParagraph"/>
        <w:numPr>
          <w:ilvl w:val="0"/>
          <w:numId w:val="45"/>
        </w:numPr>
        <w:spacing w:after="160" w:line="256" w:lineRule="auto"/>
        <w:rPr>
          <w:rFonts w:asciiTheme="minorHAnsi" w:hAnsiTheme="minorHAnsi"/>
          <w:sz w:val="22"/>
          <w:szCs w:val="22"/>
          <w:lang w:val="en-US"/>
        </w:rPr>
      </w:pPr>
      <w:r w:rsidRPr="001E7579">
        <w:rPr>
          <w:rFonts w:asciiTheme="minorHAnsi" w:hAnsiTheme="minorHAnsi"/>
          <w:sz w:val="22"/>
          <w:szCs w:val="22"/>
          <w:lang w:val="en-US"/>
        </w:rPr>
        <w:t>As a cluster we can do more on market assessments</w:t>
      </w:r>
      <w:r w:rsidR="007F3755">
        <w:rPr>
          <w:rFonts w:asciiTheme="minorHAnsi" w:hAnsiTheme="minorHAnsi"/>
          <w:sz w:val="22"/>
          <w:szCs w:val="22"/>
          <w:lang w:val="en-US"/>
        </w:rPr>
        <w:t>.</w:t>
      </w:r>
    </w:p>
    <w:p w14:paraId="3A84E838" w14:textId="3298486A" w:rsidR="001E7579" w:rsidRPr="001E7579" w:rsidRDefault="001E7579" w:rsidP="0011393E">
      <w:pPr>
        <w:pStyle w:val="ListParagraph"/>
        <w:numPr>
          <w:ilvl w:val="0"/>
          <w:numId w:val="45"/>
        </w:numPr>
        <w:spacing w:after="160" w:line="256" w:lineRule="auto"/>
        <w:rPr>
          <w:rFonts w:asciiTheme="minorHAnsi" w:hAnsiTheme="minorHAnsi"/>
          <w:sz w:val="22"/>
          <w:szCs w:val="22"/>
          <w:lang w:val="en-US"/>
        </w:rPr>
      </w:pPr>
      <w:r w:rsidRPr="001E7579">
        <w:rPr>
          <w:rFonts w:asciiTheme="minorHAnsi" w:hAnsiTheme="minorHAnsi"/>
          <w:sz w:val="22"/>
          <w:szCs w:val="22"/>
          <w:lang w:val="en-US"/>
        </w:rPr>
        <w:t>Under SAG guidance, move away from advocacy and more towards building capacity and resources for the field</w:t>
      </w:r>
      <w:r w:rsidR="007F3755">
        <w:rPr>
          <w:rFonts w:asciiTheme="minorHAnsi" w:hAnsiTheme="minorHAnsi"/>
          <w:sz w:val="22"/>
          <w:szCs w:val="22"/>
          <w:lang w:val="en-US"/>
        </w:rPr>
        <w:t>.</w:t>
      </w:r>
    </w:p>
    <w:p w14:paraId="17CD7AB9" w14:textId="63068969" w:rsidR="001E7579" w:rsidRPr="001E7579" w:rsidRDefault="001E7579" w:rsidP="0011393E">
      <w:pPr>
        <w:pStyle w:val="ListParagraph"/>
        <w:numPr>
          <w:ilvl w:val="0"/>
          <w:numId w:val="45"/>
        </w:numPr>
        <w:spacing w:after="160" w:line="256" w:lineRule="auto"/>
        <w:rPr>
          <w:rFonts w:asciiTheme="minorHAnsi" w:hAnsiTheme="minorHAnsi"/>
          <w:sz w:val="22"/>
          <w:szCs w:val="22"/>
          <w:lang w:val="en-US"/>
        </w:rPr>
      </w:pPr>
      <w:r w:rsidRPr="001E7579">
        <w:rPr>
          <w:rFonts w:asciiTheme="minorHAnsi" w:hAnsiTheme="minorHAnsi"/>
          <w:sz w:val="22"/>
          <w:szCs w:val="22"/>
          <w:lang w:val="en-US"/>
        </w:rPr>
        <w:t>Develop cash exp</w:t>
      </w:r>
      <w:r w:rsidR="007F3755">
        <w:rPr>
          <w:rFonts w:asciiTheme="minorHAnsi" w:hAnsiTheme="minorHAnsi"/>
          <w:sz w:val="22"/>
          <w:szCs w:val="22"/>
          <w:lang w:val="en-US"/>
        </w:rPr>
        <w:t>ertise on behalf of the cluster.</w:t>
      </w:r>
    </w:p>
    <w:p w14:paraId="40E9BE88" w14:textId="0CD2651A" w:rsidR="001E7579" w:rsidRPr="001E7579" w:rsidRDefault="001E7579" w:rsidP="0011393E">
      <w:pPr>
        <w:pStyle w:val="ListParagraph"/>
        <w:numPr>
          <w:ilvl w:val="0"/>
          <w:numId w:val="45"/>
        </w:numPr>
        <w:spacing w:after="160" w:line="256" w:lineRule="auto"/>
        <w:rPr>
          <w:rFonts w:asciiTheme="minorHAnsi" w:hAnsiTheme="minorHAnsi"/>
          <w:sz w:val="22"/>
          <w:szCs w:val="22"/>
          <w:lang w:val="en-US"/>
        </w:rPr>
      </w:pPr>
      <w:r w:rsidRPr="001E7579">
        <w:rPr>
          <w:rFonts w:asciiTheme="minorHAnsi" w:hAnsiTheme="minorHAnsi"/>
          <w:sz w:val="22"/>
          <w:szCs w:val="22"/>
          <w:lang w:val="en-US"/>
        </w:rPr>
        <w:t xml:space="preserve">Work more and closer with </w:t>
      </w:r>
      <w:proofErr w:type="spellStart"/>
      <w:r w:rsidRPr="001E7579">
        <w:rPr>
          <w:rFonts w:asciiTheme="minorHAnsi" w:hAnsiTheme="minorHAnsi"/>
          <w:sz w:val="22"/>
          <w:szCs w:val="22"/>
          <w:lang w:val="en-US"/>
        </w:rPr>
        <w:t>CaLP</w:t>
      </w:r>
      <w:proofErr w:type="spellEnd"/>
      <w:r w:rsidR="007F3755">
        <w:rPr>
          <w:rFonts w:asciiTheme="minorHAnsi" w:hAnsiTheme="minorHAnsi"/>
          <w:sz w:val="22"/>
          <w:szCs w:val="22"/>
          <w:lang w:val="en-US"/>
        </w:rPr>
        <w:t>.</w:t>
      </w:r>
    </w:p>
    <w:p w14:paraId="623F5181" w14:textId="7E7D55C2" w:rsidR="001E7579" w:rsidRPr="001E7579" w:rsidRDefault="001E7579" w:rsidP="0011393E">
      <w:pPr>
        <w:pStyle w:val="ListParagraph"/>
        <w:numPr>
          <w:ilvl w:val="0"/>
          <w:numId w:val="45"/>
        </w:numPr>
        <w:spacing w:after="160" w:line="256" w:lineRule="auto"/>
        <w:rPr>
          <w:rFonts w:asciiTheme="minorHAnsi" w:hAnsiTheme="minorHAnsi"/>
          <w:sz w:val="22"/>
          <w:szCs w:val="22"/>
          <w:lang w:val="en-US"/>
        </w:rPr>
      </w:pPr>
      <w:r w:rsidRPr="001E7579">
        <w:rPr>
          <w:rFonts w:asciiTheme="minorHAnsi" w:hAnsiTheme="minorHAnsi"/>
          <w:sz w:val="22"/>
          <w:szCs w:val="22"/>
          <w:lang w:val="en-US"/>
        </w:rPr>
        <w:t>Focus on advocacy for cash as a modality</w:t>
      </w:r>
      <w:r w:rsidR="007F3755">
        <w:rPr>
          <w:rFonts w:asciiTheme="minorHAnsi" w:hAnsiTheme="minorHAnsi"/>
          <w:sz w:val="22"/>
          <w:szCs w:val="22"/>
          <w:lang w:val="en-US"/>
        </w:rPr>
        <w:t>.</w:t>
      </w:r>
    </w:p>
    <w:p w14:paraId="3226A37F" w14:textId="294FDFF9" w:rsidR="001E7579" w:rsidRPr="001E7579" w:rsidRDefault="001E7579" w:rsidP="0011393E">
      <w:pPr>
        <w:pStyle w:val="ListParagraph"/>
        <w:numPr>
          <w:ilvl w:val="0"/>
          <w:numId w:val="45"/>
        </w:numPr>
        <w:spacing w:after="160" w:line="256" w:lineRule="auto"/>
        <w:rPr>
          <w:rFonts w:asciiTheme="minorHAnsi" w:hAnsiTheme="minorHAnsi"/>
          <w:sz w:val="22"/>
          <w:szCs w:val="22"/>
          <w:lang w:val="en-US"/>
        </w:rPr>
      </w:pPr>
      <w:r w:rsidRPr="001E7579">
        <w:rPr>
          <w:rFonts w:asciiTheme="minorHAnsi" w:hAnsiTheme="minorHAnsi"/>
          <w:sz w:val="22"/>
          <w:szCs w:val="22"/>
          <w:lang w:val="en-US"/>
        </w:rPr>
        <w:t>Joint NFI/Cash workshop possible</w:t>
      </w:r>
      <w:r w:rsidR="007F3755">
        <w:rPr>
          <w:rFonts w:asciiTheme="minorHAnsi" w:hAnsiTheme="minorHAnsi"/>
          <w:sz w:val="22"/>
          <w:szCs w:val="22"/>
          <w:lang w:val="en-US"/>
        </w:rPr>
        <w:t>.</w:t>
      </w:r>
    </w:p>
    <w:p w14:paraId="4FE62BD9" w14:textId="77777777" w:rsidR="002E04C9" w:rsidRDefault="001E7579" w:rsidP="002E04C9">
      <w:pPr>
        <w:pStyle w:val="ListParagraph"/>
        <w:numPr>
          <w:ilvl w:val="0"/>
          <w:numId w:val="45"/>
        </w:numPr>
        <w:spacing w:line="256" w:lineRule="auto"/>
        <w:rPr>
          <w:rFonts w:asciiTheme="minorHAnsi" w:hAnsiTheme="minorHAnsi"/>
          <w:sz w:val="22"/>
          <w:szCs w:val="22"/>
          <w:lang w:val="en-US"/>
        </w:rPr>
      </w:pPr>
      <w:r w:rsidRPr="001E7579">
        <w:rPr>
          <w:rFonts w:asciiTheme="minorHAnsi" w:hAnsiTheme="minorHAnsi"/>
          <w:sz w:val="22"/>
          <w:szCs w:val="22"/>
          <w:lang w:val="en-US"/>
        </w:rPr>
        <w:t>Developing a body of evidence on cash for shelter from the field – cash studies, best practices, field research to prove impact.</w:t>
      </w:r>
    </w:p>
    <w:p w14:paraId="38F0DDC1" w14:textId="2FF93877" w:rsidR="002E04C9" w:rsidRPr="00B65B84" w:rsidRDefault="001E7579" w:rsidP="00B65B84">
      <w:pPr>
        <w:spacing w:after="160" w:line="256" w:lineRule="auto"/>
        <w:rPr>
          <w:rFonts w:asciiTheme="minorHAnsi" w:hAnsiTheme="minorHAnsi"/>
          <w:sz w:val="22"/>
          <w:szCs w:val="22"/>
          <w:lang w:val="en-US"/>
        </w:rPr>
      </w:pPr>
      <w:r w:rsidRPr="002E04C9">
        <w:rPr>
          <w:rFonts w:asciiTheme="minorHAnsi" w:hAnsiTheme="minorHAnsi"/>
          <w:sz w:val="22"/>
          <w:szCs w:val="22"/>
          <w:lang w:val="en-US"/>
        </w:rPr>
        <w:t>The WG will provide a revised Work Plan at the next SAG teleconference.</w:t>
      </w:r>
    </w:p>
    <w:p w14:paraId="16EF7B35" w14:textId="5B1000C7" w:rsidR="001E7579" w:rsidRPr="001E7579" w:rsidRDefault="001E7579" w:rsidP="00B354CB">
      <w:pPr>
        <w:rPr>
          <w:rFonts w:asciiTheme="minorHAnsi" w:hAnsiTheme="minorHAnsi"/>
          <w:b/>
          <w:sz w:val="22"/>
          <w:szCs w:val="22"/>
          <w:lang w:val="en-US"/>
        </w:rPr>
      </w:pPr>
      <w:r w:rsidRPr="001E7579">
        <w:rPr>
          <w:rFonts w:asciiTheme="minorHAnsi" w:hAnsiTheme="minorHAnsi"/>
          <w:b/>
          <w:sz w:val="22"/>
          <w:szCs w:val="22"/>
          <w:lang w:val="en-US"/>
        </w:rPr>
        <w:t xml:space="preserve">Construction Standards </w:t>
      </w:r>
      <w:r w:rsidR="00B354CB">
        <w:rPr>
          <w:rFonts w:asciiTheme="minorHAnsi" w:hAnsiTheme="minorHAnsi"/>
          <w:b/>
          <w:sz w:val="22"/>
          <w:szCs w:val="22"/>
          <w:lang w:val="en-US"/>
        </w:rPr>
        <w:t>WG</w:t>
      </w:r>
      <w:r w:rsidRPr="001E7579">
        <w:rPr>
          <w:rFonts w:asciiTheme="minorHAnsi" w:hAnsiTheme="minorHAnsi"/>
          <w:b/>
          <w:sz w:val="22"/>
          <w:szCs w:val="22"/>
          <w:lang w:val="en-US"/>
        </w:rPr>
        <w:t>: Presented by Brenda Rose</w:t>
      </w:r>
      <w:r w:rsidR="00AE0041">
        <w:rPr>
          <w:rFonts w:asciiTheme="minorHAnsi" w:hAnsiTheme="minorHAnsi"/>
          <w:b/>
          <w:sz w:val="22"/>
          <w:szCs w:val="22"/>
          <w:lang w:val="en-US"/>
        </w:rPr>
        <w:t xml:space="preserve"> Daniel</w:t>
      </w:r>
      <w:r w:rsidRPr="001E7579">
        <w:rPr>
          <w:rFonts w:asciiTheme="minorHAnsi" w:hAnsiTheme="minorHAnsi"/>
          <w:b/>
          <w:sz w:val="22"/>
          <w:szCs w:val="22"/>
          <w:lang w:val="en-US"/>
        </w:rPr>
        <w:t xml:space="preserve"> (WVI)</w:t>
      </w:r>
    </w:p>
    <w:p w14:paraId="7C565706" w14:textId="06BD2F89" w:rsidR="001E7579" w:rsidRDefault="001E7579" w:rsidP="00B354CB">
      <w:pPr>
        <w:rPr>
          <w:rFonts w:asciiTheme="minorHAnsi" w:hAnsiTheme="minorHAnsi"/>
          <w:sz w:val="22"/>
          <w:szCs w:val="22"/>
          <w:lang w:val="en-US"/>
        </w:rPr>
      </w:pPr>
      <w:r w:rsidRPr="001E7579">
        <w:rPr>
          <w:rFonts w:asciiTheme="minorHAnsi" w:hAnsiTheme="minorHAnsi"/>
          <w:sz w:val="22"/>
          <w:szCs w:val="22"/>
          <w:lang w:val="en-US"/>
        </w:rPr>
        <w:t xml:space="preserve">The proposal for this </w:t>
      </w:r>
      <w:r w:rsidR="00B354CB">
        <w:rPr>
          <w:rFonts w:asciiTheme="minorHAnsi" w:hAnsiTheme="minorHAnsi"/>
          <w:sz w:val="22"/>
          <w:szCs w:val="22"/>
          <w:lang w:val="en-US"/>
        </w:rPr>
        <w:t>WG</w:t>
      </w:r>
      <w:r w:rsidRPr="001E7579">
        <w:rPr>
          <w:rFonts w:asciiTheme="minorHAnsi" w:hAnsiTheme="minorHAnsi"/>
          <w:sz w:val="22"/>
          <w:szCs w:val="22"/>
          <w:lang w:val="en-US"/>
        </w:rPr>
        <w:t xml:space="preserve"> arose with </w:t>
      </w:r>
      <w:r w:rsidR="00CD23C3">
        <w:rPr>
          <w:rFonts w:asciiTheme="minorHAnsi" w:hAnsiTheme="minorHAnsi"/>
          <w:sz w:val="22"/>
          <w:szCs w:val="22"/>
          <w:lang w:val="en-US"/>
        </w:rPr>
        <w:t>Save the Children</w:t>
      </w:r>
      <w:r w:rsidRPr="001E7579">
        <w:rPr>
          <w:rFonts w:asciiTheme="minorHAnsi" w:hAnsiTheme="minorHAnsi"/>
          <w:sz w:val="22"/>
          <w:szCs w:val="22"/>
          <w:lang w:val="en-US"/>
        </w:rPr>
        <w:t xml:space="preserve"> to produce a policy framework to inform due diligence for construction standards. The next draft of the framework will be produce</w:t>
      </w:r>
      <w:r w:rsidR="00F247AC">
        <w:rPr>
          <w:rFonts w:asciiTheme="minorHAnsi" w:hAnsiTheme="minorHAnsi"/>
          <w:sz w:val="22"/>
          <w:szCs w:val="22"/>
          <w:lang w:val="en-US"/>
        </w:rPr>
        <w:t>d</w:t>
      </w:r>
      <w:r w:rsidRPr="001E7579">
        <w:rPr>
          <w:rFonts w:asciiTheme="minorHAnsi" w:hAnsiTheme="minorHAnsi"/>
          <w:sz w:val="22"/>
          <w:szCs w:val="22"/>
          <w:lang w:val="en-US"/>
        </w:rPr>
        <w:t xml:space="preserve"> in the first quarter of 2017. The WG has no new activities after the completion of the document and will be closed.</w:t>
      </w:r>
    </w:p>
    <w:p w14:paraId="73F41795" w14:textId="77777777" w:rsidR="002E04C9" w:rsidRPr="001E7579" w:rsidRDefault="002E04C9" w:rsidP="0011393E">
      <w:pPr>
        <w:rPr>
          <w:rFonts w:asciiTheme="minorHAnsi" w:hAnsiTheme="minorHAnsi"/>
          <w:sz w:val="22"/>
          <w:szCs w:val="22"/>
          <w:lang w:val="en-US"/>
        </w:rPr>
      </w:pPr>
    </w:p>
    <w:p w14:paraId="175578EB" w14:textId="0B427CCE" w:rsidR="001E7579" w:rsidRPr="001E7579" w:rsidRDefault="001E7579" w:rsidP="00B354CB">
      <w:pPr>
        <w:rPr>
          <w:rFonts w:asciiTheme="minorHAnsi" w:hAnsiTheme="minorHAnsi"/>
          <w:b/>
          <w:sz w:val="22"/>
          <w:szCs w:val="22"/>
          <w:lang w:val="en-US"/>
        </w:rPr>
      </w:pPr>
      <w:r w:rsidRPr="001E7579">
        <w:rPr>
          <w:rFonts w:asciiTheme="minorHAnsi" w:hAnsiTheme="minorHAnsi"/>
          <w:b/>
          <w:sz w:val="22"/>
          <w:szCs w:val="22"/>
          <w:lang w:val="en-US"/>
        </w:rPr>
        <w:t xml:space="preserve">Gender-Based Violence </w:t>
      </w:r>
      <w:r w:rsidR="00B354CB">
        <w:rPr>
          <w:rFonts w:asciiTheme="minorHAnsi" w:hAnsiTheme="minorHAnsi"/>
          <w:b/>
          <w:sz w:val="22"/>
          <w:szCs w:val="22"/>
          <w:lang w:val="en-US"/>
        </w:rPr>
        <w:t>WG</w:t>
      </w:r>
      <w:r w:rsidRPr="001E7579">
        <w:rPr>
          <w:rFonts w:asciiTheme="minorHAnsi" w:hAnsiTheme="minorHAnsi"/>
          <w:b/>
          <w:sz w:val="22"/>
          <w:szCs w:val="22"/>
          <w:lang w:val="en-US"/>
        </w:rPr>
        <w:t>: Presented by Joseph Ashmore (IOM)</w:t>
      </w:r>
    </w:p>
    <w:p w14:paraId="450C8D09" w14:textId="77777777" w:rsidR="001E7579" w:rsidRPr="001E7579" w:rsidRDefault="001E7579" w:rsidP="0011393E">
      <w:pPr>
        <w:rPr>
          <w:rFonts w:asciiTheme="minorHAnsi" w:hAnsiTheme="minorHAnsi"/>
          <w:sz w:val="22"/>
          <w:szCs w:val="22"/>
          <w:lang w:val="en-US"/>
        </w:rPr>
      </w:pPr>
      <w:r w:rsidRPr="001E7579">
        <w:rPr>
          <w:rFonts w:asciiTheme="minorHAnsi" w:hAnsiTheme="minorHAnsi"/>
          <w:sz w:val="22"/>
          <w:szCs w:val="22"/>
          <w:lang w:val="en-US"/>
        </w:rPr>
        <w:t>The WG has produced two guidance documents (Good Shelter Programming and Site Planning Guidance) which were distributed at field level and feedback is expected.</w:t>
      </w:r>
    </w:p>
    <w:p w14:paraId="0D8B7EEB" w14:textId="77777777" w:rsidR="001E7579" w:rsidRPr="001E7579" w:rsidRDefault="001E7579" w:rsidP="0011393E">
      <w:pPr>
        <w:rPr>
          <w:rFonts w:asciiTheme="minorHAnsi" w:hAnsiTheme="minorHAnsi"/>
          <w:sz w:val="22"/>
          <w:szCs w:val="22"/>
          <w:lang w:val="en-US"/>
        </w:rPr>
      </w:pPr>
      <w:r w:rsidRPr="001E7579">
        <w:rPr>
          <w:rFonts w:asciiTheme="minorHAnsi" w:hAnsiTheme="minorHAnsi"/>
          <w:sz w:val="22"/>
          <w:szCs w:val="22"/>
          <w:lang w:val="en-US"/>
        </w:rPr>
        <w:t>In 2017, the WG plans to:</w:t>
      </w:r>
    </w:p>
    <w:p w14:paraId="3B90BF62" w14:textId="2B738418" w:rsidR="001E7579" w:rsidRPr="001E7579" w:rsidRDefault="00103DAF" w:rsidP="0011393E">
      <w:pPr>
        <w:pStyle w:val="ListParagraph"/>
        <w:numPr>
          <w:ilvl w:val="0"/>
          <w:numId w:val="46"/>
        </w:numPr>
        <w:spacing w:after="160" w:line="256" w:lineRule="auto"/>
        <w:rPr>
          <w:rFonts w:asciiTheme="minorHAnsi" w:hAnsiTheme="minorHAnsi"/>
          <w:sz w:val="22"/>
          <w:szCs w:val="22"/>
          <w:lang w:val="en-US"/>
        </w:rPr>
      </w:pPr>
      <w:r>
        <w:rPr>
          <w:rFonts w:asciiTheme="minorHAnsi" w:hAnsiTheme="minorHAnsi"/>
          <w:sz w:val="22"/>
          <w:szCs w:val="22"/>
          <w:lang w:val="en-US"/>
        </w:rPr>
        <w:t>D</w:t>
      </w:r>
      <w:r w:rsidR="001E7579" w:rsidRPr="001E7579">
        <w:rPr>
          <w:rFonts w:asciiTheme="minorHAnsi" w:hAnsiTheme="minorHAnsi"/>
          <w:sz w:val="22"/>
          <w:szCs w:val="22"/>
          <w:lang w:val="en-US"/>
        </w:rPr>
        <w:t>evelop a suite of training materials for addressing GBV;</w:t>
      </w:r>
    </w:p>
    <w:p w14:paraId="3B0AED6A" w14:textId="3FAA961A" w:rsidR="001E7579" w:rsidRPr="001E7579" w:rsidRDefault="00103DAF" w:rsidP="0011393E">
      <w:pPr>
        <w:pStyle w:val="ListParagraph"/>
        <w:numPr>
          <w:ilvl w:val="0"/>
          <w:numId w:val="46"/>
        </w:numPr>
        <w:spacing w:after="160" w:line="256" w:lineRule="auto"/>
        <w:rPr>
          <w:rFonts w:asciiTheme="minorHAnsi" w:hAnsiTheme="minorHAnsi"/>
          <w:sz w:val="22"/>
          <w:szCs w:val="22"/>
          <w:lang w:val="en-US"/>
        </w:rPr>
      </w:pPr>
      <w:r>
        <w:rPr>
          <w:rFonts w:asciiTheme="minorHAnsi" w:hAnsiTheme="minorHAnsi"/>
          <w:sz w:val="22"/>
          <w:szCs w:val="22"/>
          <w:lang w:val="en-US"/>
        </w:rPr>
        <w:t>R</w:t>
      </w:r>
      <w:r w:rsidR="001E7579" w:rsidRPr="001E7579">
        <w:rPr>
          <w:rFonts w:asciiTheme="minorHAnsi" w:hAnsiTheme="minorHAnsi"/>
          <w:sz w:val="22"/>
          <w:szCs w:val="22"/>
          <w:lang w:val="en-US"/>
        </w:rPr>
        <w:t>oll out and test the created tools;</w:t>
      </w:r>
    </w:p>
    <w:p w14:paraId="2D42DB0B" w14:textId="41F8E4ED" w:rsidR="001E7579" w:rsidRPr="001E7579" w:rsidRDefault="00103DAF" w:rsidP="0011393E">
      <w:pPr>
        <w:pStyle w:val="ListParagraph"/>
        <w:numPr>
          <w:ilvl w:val="0"/>
          <w:numId w:val="46"/>
        </w:numPr>
        <w:spacing w:after="160" w:line="256" w:lineRule="auto"/>
        <w:rPr>
          <w:rFonts w:asciiTheme="minorHAnsi" w:hAnsiTheme="minorHAnsi"/>
          <w:sz w:val="22"/>
          <w:szCs w:val="22"/>
          <w:lang w:val="en-US"/>
        </w:rPr>
      </w:pPr>
      <w:r>
        <w:rPr>
          <w:rFonts w:asciiTheme="minorHAnsi" w:hAnsiTheme="minorHAnsi"/>
          <w:sz w:val="22"/>
          <w:szCs w:val="22"/>
          <w:lang w:val="en-US"/>
        </w:rPr>
        <w:t>C</w:t>
      </w:r>
      <w:r w:rsidR="001E7579" w:rsidRPr="001E7579">
        <w:rPr>
          <w:rFonts w:asciiTheme="minorHAnsi" w:hAnsiTheme="minorHAnsi"/>
          <w:sz w:val="22"/>
          <w:szCs w:val="22"/>
          <w:lang w:val="en-US"/>
        </w:rPr>
        <w:t>onduct a field implementation workshop for the Site Planning – Guidance to reduce the Risk of GBV edition – through a field review process and funding available for the next workshop through IOM;</w:t>
      </w:r>
    </w:p>
    <w:p w14:paraId="78D9FF2C" w14:textId="54691DAD" w:rsidR="001E7579" w:rsidRPr="001E7579" w:rsidRDefault="00103DAF" w:rsidP="0011393E">
      <w:pPr>
        <w:pStyle w:val="ListParagraph"/>
        <w:numPr>
          <w:ilvl w:val="0"/>
          <w:numId w:val="46"/>
        </w:numPr>
        <w:spacing w:after="160" w:line="256" w:lineRule="auto"/>
        <w:rPr>
          <w:rFonts w:asciiTheme="minorHAnsi" w:hAnsiTheme="minorHAnsi"/>
          <w:sz w:val="22"/>
          <w:szCs w:val="22"/>
          <w:lang w:val="en-US"/>
        </w:rPr>
      </w:pPr>
      <w:r>
        <w:rPr>
          <w:rFonts w:asciiTheme="minorHAnsi" w:hAnsiTheme="minorHAnsi"/>
          <w:sz w:val="22"/>
          <w:szCs w:val="22"/>
          <w:lang w:val="en-US"/>
        </w:rPr>
        <w:t>E</w:t>
      </w:r>
      <w:r w:rsidR="001E7579" w:rsidRPr="001E7579">
        <w:rPr>
          <w:rFonts w:asciiTheme="minorHAnsi" w:hAnsiTheme="minorHAnsi"/>
          <w:sz w:val="22"/>
          <w:szCs w:val="22"/>
          <w:lang w:val="en-US"/>
        </w:rPr>
        <w:t xml:space="preserve">ngage and invigorate the Gender &amp; Diversity </w:t>
      </w:r>
      <w:proofErr w:type="spellStart"/>
      <w:r w:rsidR="001E7579" w:rsidRPr="001E7579">
        <w:rPr>
          <w:rFonts w:asciiTheme="minorHAnsi" w:hAnsiTheme="minorHAnsi"/>
          <w:sz w:val="22"/>
          <w:szCs w:val="22"/>
          <w:lang w:val="en-US"/>
        </w:rPr>
        <w:t>CoP</w:t>
      </w:r>
      <w:proofErr w:type="spellEnd"/>
      <w:r w:rsidR="001E7579" w:rsidRPr="001E7579">
        <w:rPr>
          <w:rFonts w:asciiTheme="minorHAnsi" w:hAnsiTheme="minorHAnsi"/>
          <w:sz w:val="22"/>
          <w:szCs w:val="22"/>
          <w:lang w:val="en-US"/>
        </w:rPr>
        <w:t>;</w:t>
      </w:r>
    </w:p>
    <w:p w14:paraId="5E1F3471" w14:textId="77777777" w:rsidR="001E7579" w:rsidRPr="001E7579" w:rsidRDefault="001E7579" w:rsidP="0011393E">
      <w:pPr>
        <w:pStyle w:val="ListParagraph"/>
        <w:numPr>
          <w:ilvl w:val="0"/>
          <w:numId w:val="46"/>
        </w:numPr>
        <w:spacing w:after="160" w:line="256" w:lineRule="auto"/>
        <w:rPr>
          <w:rFonts w:asciiTheme="minorHAnsi" w:hAnsiTheme="minorHAnsi"/>
          <w:sz w:val="22"/>
          <w:szCs w:val="22"/>
          <w:lang w:val="en-US"/>
        </w:rPr>
      </w:pPr>
      <w:r w:rsidRPr="001E7579">
        <w:rPr>
          <w:rFonts w:asciiTheme="minorHAnsi" w:hAnsiTheme="minorHAnsi"/>
          <w:sz w:val="22"/>
          <w:szCs w:val="22"/>
          <w:lang w:val="en-US"/>
        </w:rPr>
        <w:t xml:space="preserve">Exit strategy – the WG will eventually phase out into the </w:t>
      </w:r>
      <w:proofErr w:type="spellStart"/>
      <w:r w:rsidRPr="001E7579">
        <w:rPr>
          <w:rFonts w:asciiTheme="minorHAnsi" w:hAnsiTheme="minorHAnsi"/>
          <w:sz w:val="22"/>
          <w:szCs w:val="22"/>
          <w:lang w:val="en-US"/>
        </w:rPr>
        <w:t>CoP</w:t>
      </w:r>
      <w:proofErr w:type="spellEnd"/>
      <w:r w:rsidRPr="001E7579">
        <w:rPr>
          <w:rFonts w:asciiTheme="minorHAnsi" w:hAnsiTheme="minorHAnsi"/>
          <w:sz w:val="22"/>
          <w:szCs w:val="22"/>
          <w:lang w:val="en-US"/>
        </w:rPr>
        <w:t>;</w:t>
      </w:r>
    </w:p>
    <w:p w14:paraId="6E2BBDD2" w14:textId="77777777" w:rsidR="001E7579" w:rsidRPr="001E7579" w:rsidRDefault="001E7579" w:rsidP="0011393E">
      <w:pPr>
        <w:pStyle w:val="ListParagraph"/>
        <w:numPr>
          <w:ilvl w:val="0"/>
          <w:numId w:val="46"/>
        </w:numPr>
        <w:spacing w:after="160" w:line="256" w:lineRule="auto"/>
        <w:rPr>
          <w:rFonts w:asciiTheme="minorHAnsi" w:hAnsiTheme="minorHAnsi"/>
          <w:sz w:val="22"/>
          <w:szCs w:val="22"/>
          <w:lang w:val="en-US"/>
        </w:rPr>
      </w:pPr>
      <w:r w:rsidRPr="001E7579">
        <w:rPr>
          <w:rFonts w:asciiTheme="minorHAnsi" w:hAnsiTheme="minorHAnsi"/>
          <w:sz w:val="22"/>
          <w:szCs w:val="22"/>
          <w:lang w:val="en-US"/>
        </w:rPr>
        <w:t>Accompanying CARE Gender &amp; Shelter Programming Guidance.</w:t>
      </w:r>
    </w:p>
    <w:p w14:paraId="1F1E1B46" w14:textId="4B0E2307" w:rsidR="001E7579" w:rsidRPr="001E7579" w:rsidRDefault="001E7579" w:rsidP="00B354CB">
      <w:pPr>
        <w:rPr>
          <w:rFonts w:asciiTheme="minorHAnsi" w:hAnsiTheme="minorHAnsi"/>
          <w:b/>
          <w:sz w:val="22"/>
          <w:szCs w:val="22"/>
          <w:lang w:val="en-US"/>
        </w:rPr>
      </w:pPr>
      <w:r w:rsidRPr="001E7579">
        <w:rPr>
          <w:rFonts w:asciiTheme="minorHAnsi" w:hAnsiTheme="minorHAnsi"/>
          <w:b/>
          <w:sz w:val="22"/>
          <w:szCs w:val="22"/>
          <w:lang w:val="en-US"/>
        </w:rPr>
        <w:t xml:space="preserve">Shelter Projects 2015-2016 </w:t>
      </w:r>
      <w:r w:rsidR="00B354CB">
        <w:rPr>
          <w:rFonts w:asciiTheme="minorHAnsi" w:hAnsiTheme="minorHAnsi"/>
          <w:b/>
          <w:sz w:val="22"/>
          <w:szCs w:val="22"/>
          <w:lang w:val="en-US"/>
        </w:rPr>
        <w:t>WG</w:t>
      </w:r>
      <w:r w:rsidRPr="001E7579">
        <w:rPr>
          <w:rFonts w:asciiTheme="minorHAnsi" w:hAnsiTheme="minorHAnsi"/>
          <w:b/>
          <w:sz w:val="22"/>
          <w:szCs w:val="22"/>
          <w:lang w:val="en-US"/>
        </w:rPr>
        <w:t>:  Presented by Joseph Ashmore (IOM)</w:t>
      </w:r>
    </w:p>
    <w:p w14:paraId="61091B2D" w14:textId="17AF155A" w:rsidR="001E7579" w:rsidRPr="001E7579" w:rsidRDefault="001E7579" w:rsidP="00103DAF">
      <w:pPr>
        <w:rPr>
          <w:rFonts w:asciiTheme="minorHAnsi" w:hAnsiTheme="minorHAnsi"/>
          <w:sz w:val="22"/>
          <w:szCs w:val="22"/>
          <w:lang w:val="en-US"/>
        </w:rPr>
      </w:pPr>
      <w:r w:rsidRPr="001E7579">
        <w:rPr>
          <w:rFonts w:asciiTheme="minorHAnsi" w:hAnsiTheme="minorHAnsi"/>
          <w:sz w:val="22"/>
          <w:szCs w:val="22"/>
          <w:lang w:val="en-US"/>
        </w:rPr>
        <w:t>Key achievements in 2016: inception workshop held and peer review process started and ongoing</w:t>
      </w:r>
      <w:r w:rsidR="00214AFB">
        <w:rPr>
          <w:rFonts w:asciiTheme="minorHAnsi" w:hAnsiTheme="minorHAnsi"/>
          <w:sz w:val="22"/>
          <w:szCs w:val="22"/>
          <w:lang w:val="en-US"/>
        </w:rPr>
        <w:t>.</w:t>
      </w:r>
    </w:p>
    <w:p w14:paraId="58CBBE24" w14:textId="32D2E926" w:rsidR="001E7579" w:rsidRPr="002E04C9" w:rsidRDefault="001E7579" w:rsidP="00103DAF">
      <w:pPr>
        <w:rPr>
          <w:rFonts w:asciiTheme="minorHAnsi" w:hAnsiTheme="minorHAnsi"/>
          <w:sz w:val="22"/>
          <w:szCs w:val="22"/>
          <w:lang w:val="en-US"/>
        </w:rPr>
      </w:pPr>
      <w:r w:rsidRPr="001E7579">
        <w:rPr>
          <w:rFonts w:asciiTheme="minorHAnsi" w:hAnsiTheme="minorHAnsi"/>
          <w:sz w:val="22"/>
          <w:szCs w:val="22"/>
          <w:lang w:val="en-US"/>
        </w:rPr>
        <w:t>Next steps for 2017: Launch the English version of the Shelter Projects 2015-2016 publication</w:t>
      </w:r>
    </w:p>
    <w:p w14:paraId="1B4A4059" w14:textId="77777777" w:rsidR="001E7579" w:rsidRDefault="001E7579" w:rsidP="00CA15CD">
      <w:pPr>
        <w:rPr>
          <w:rFonts w:ascii="Calibri" w:hAnsi="Calibri"/>
          <w:b/>
          <w:sz w:val="20"/>
          <w:szCs w:val="20"/>
        </w:rPr>
      </w:pPr>
    </w:p>
    <w:p w14:paraId="35DB2120" w14:textId="3769F78C" w:rsidR="00895E8B" w:rsidRPr="00895E8B" w:rsidRDefault="00120B05" w:rsidP="00CA15CD">
      <w:pPr>
        <w:rPr>
          <w:rFonts w:ascii="Verdana" w:eastAsiaTheme="majorEastAsia" w:hAnsi="Verdana" w:cstheme="majorBidi"/>
          <w:b/>
          <w:bCs/>
          <w:i/>
          <w:color w:val="04314C"/>
          <w:sz w:val="22"/>
          <w:szCs w:val="22"/>
        </w:rPr>
      </w:pPr>
      <w:r>
        <w:rPr>
          <w:rFonts w:ascii="Verdana" w:eastAsiaTheme="majorEastAsia" w:hAnsi="Verdana" w:cstheme="majorBidi"/>
          <w:b/>
          <w:bCs/>
          <w:i/>
          <w:color w:val="04314C"/>
          <w:sz w:val="22"/>
          <w:szCs w:val="22"/>
        </w:rPr>
        <w:t xml:space="preserve">6. </w:t>
      </w:r>
      <w:r w:rsidR="008F6EB2">
        <w:rPr>
          <w:rFonts w:ascii="Verdana" w:eastAsiaTheme="majorEastAsia" w:hAnsi="Verdana" w:cstheme="majorBidi"/>
          <w:b/>
          <w:bCs/>
          <w:i/>
          <w:color w:val="04314C"/>
          <w:sz w:val="22"/>
          <w:szCs w:val="22"/>
        </w:rPr>
        <w:t>WASH</w:t>
      </w:r>
      <w:r w:rsidR="00895E8B" w:rsidRPr="00895E8B">
        <w:rPr>
          <w:rFonts w:ascii="Verdana" w:eastAsiaTheme="majorEastAsia" w:hAnsi="Verdana" w:cstheme="majorBidi"/>
          <w:b/>
          <w:bCs/>
          <w:i/>
          <w:color w:val="04314C"/>
          <w:sz w:val="22"/>
          <w:szCs w:val="22"/>
        </w:rPr>
        <w:t xml:space="preserve"> and Shelter</w:t>
      </w:r>
    </w:p>
    <w:p w14:paraId="3C16BBEF" w14:textId="25A0A16F" w:rsidR="00895E8B" w:rsidRPr="001268B1" w:rsidRDefault="00895E8B" w:rsidP="003108EB">
      <w:pPr>
        <w:pStyle w:val="ListNumber"/>
        <w:numPr>
          <w:ilvl w:val="0"/>
          <w:numId w:val="0"/>
        </w:numPr>
        <w:rPr>
          <w:rFonts w:ascii="Calibri" w:hAnsi="Calibri"/>
          <w:sz w:val="22"/>
          <w:szCs w:val="22"/>
        </w:rPr>
      </w:pPr>
      <w:r w:rsidRPr="005E1606">
        <w:rPr>
          <w:rFonts w:ascii="Calibri" w:hAnsi="Calibri"/>
          <w:sz w:val="22"/>
          <w:szCs w:val="22"/>
        </w:rPr>
        <w:t xml:space="preserve">The objective of this session was to discuss and identify initiatives on how </w:t>
      </w:r>
      <w:r w:rsidR="00AE0041">
        <w:rPr>
          <w:rFonts w:ascii="Calibri" w:hAnsi="Calibri"/>
          <w:sz w:val="22"/>
          <w:szCs w:val="22"/>
        </w:rPr>
        <w:t>to improve</w:t>
      </w:r>
      <w:r w:rsidRPr="005E1606">
        <w:rPr>
          <w:rFonts w:ascii="Calibri" w:hAnsi="Calibri"/>
          <w:sz w:val="22"/>
          <w:szCs w:val="22"/>
        </w:rPr>
        <w:t xml:space="preserve"> coordination to support operations in the field. The Deputy Global </w:t>
      </w:r>
      <w:r w:rsidR="008F6EB2">
        <w:rPr>
          <w:rFonts w:ascii="Calibri" w:hAnsi="Calibri"/>
          <w:sz w:val="22"/>
          <w:szCs w:val="22"/>
        </w:rPr>
        <w:t>WASH</w:t>
      </w:r>
      <w:r w:rsidRPr="005E1606">
        <w:rPr>
          <w:rFonts w:ascii="Calibri" w:hAnsi="Calibri"/>
          <w:sz w:val="22"/>
          <w:szCs w:val="22"/>
        </w:rPr>
        <w:t xml:space="preserve"> Cluster </w:t>
      </w:r>
      <w:r w:rsidR="008D0D1F">
        <w:rPr>
          <w:rFonts w:ascii="Calibri" w:hAnsi="Calibri"/>
          <w:sz w:val="22"/>
          <w:szCs w:val="22"/>
        </w:rPr>
        <w:t xml:space="preserve">(GWC) </w:t>
      </w:r>
      <w:r w:rsidRPr="005E1606">
        <w:rPr>
          <w:rFonts w:ascii="Calibri" w:hAnsi="Calibri"/>
          <w:sz w:val="22"/>
          <w:szCs w:val="22"/>
        </w:rPr>
        <w:t>Coordinator, Franck Bouvet, and</w:t>
      </w:r>
      <w:r w:rsidR="008D0D1F">
        <w:rPr>
          <w:rFonts w:ascii="Calibri" w:hAnsi="Calibri"/>
          <w:sz w:val="22"/>
          <w:szCs w:val="22"/>
        </w:rPr>
        <w:t xml:space="preserve"> GWC SAG member Murray Burt</w:t>
      </w:r>
      <w:r w:rsidR="00AE0041">
        <w:rPr>
          <w:rFonts w:ascii="Calibri" w:hAnsi="Calibri"/>
          <w:sz w:val="22"/>
          <w:szCs w:val="22"/>
        </w:rPr>
        <w:t xml:space="preserve"> </w:t>
      </w:r>
      <w:r w:rsidR="00FB1EA2">
        <w:rPr>
          <w:rFonts w:ascii="Calibri" w:hAnsi="Calibri"/>
          <w:sz w:val="22"/>
          <w:szCs w:val="22"/>
        </w:rPr>
        <w:t>presented</w:t>
      </w:r>
      <w:r w:rsidR="001268B1">
        <w:rPr>
          <w:rFonts w:ascii="Calibri" w:hAnsi="Calibri"/>
          <w:sz w:val="22"/>
          <w:szCs w:val="22"/>
        </w:rPr>
        <w:t xml:space="preserve"> </w:t>
      </w:r>
      <w:r w:rsidRPr="00895E8B">
        <w:rPr>
          <w:rFonts w:asciiTheme="minorHAnsi" w:hAnsiTheme="minorHAnsi"/>
          <w:sz w:val="22"/>
          <w:szCs w:val="22"/>
        </w:rPr>
        <w:t>an overview of the cluster,</w:t>
      </w:r>
      <w:r w:rsidR="00FB1EA2">
        <w:rPr>
          <w:rFonts w:asciiTheme="minorHAnsi" w:hAnsiTheme="minorHAnsi"/>
          <w:sz w:val="22"/>
          <w:szCs w:val="22"/>
        </w:rPr>
        <w:t xml:space="preserve"> its</w:t>
      </w:r>
      <w:r w:rsidRPr="00895E8B">
        <w:rPr>
          <w:rFonts w:asciiTheme="minorHAnsi" w:hAnsiTheme="minorHAnsi"/>
          <w:sz w:val="22"/>
          <w:szCs w:val="22"/>
        </w:rPr>
        <w:t xml:space="preserve"> strategy</w:t>
      </w:r>
      <w:r w:rsidR="00E9173A">
        <w:rPr>
          <w:rFonts w:asciiTheme="minorHAnsi" w:hAnsiTheme="minorHAnsi"/>
          <w:sz w:val="22"/>
          <w:szCs w:val="22"/>
        </w:rPr>
        <w:t xml:space="preserve"> and challenges</w:t>
      </w:r>
      <w:r w:rsidRPr="00895E8B">
        <w:rPr>
          <w:rFonts w:asciiTheme="minorHAnsi" w:hAnsiTheme="minorHAnsi"/>
          <w:sz w:val="22"/>
          <w:szCs w:val="22"/>
        </w:rPr>
        <w:t xml:space="preserve">. </w:t>
      </w:r>
    </w:p>
    <w:p w14:paraId="3278FEBB" w14:textId="77777777" w:rsidR="00895E8B" w:rsidRPr="00895E8B" w:rsidRDefault="00895E8B" w:rsidP="00895E8B">
      <w:pPr>
        <w:rPr>
          <w:rFonts w:asciiTheme="minorHAnsi" w:hAnsiTheme="minorHAnsi"/>
          <w:sz w:val="22"/>
          <w:szCs w:val="22"/>
        </w:rPr>
      </w:pPr>
    </w:p>
    <w:p w14:paraId="0007B597" w14:textId="66CC14AB" w:rsidR="00895E8B" w:rsidRPr="00C93BCD" w:rsidRDefault="00895E8B" w:rsidP="008B72A2">
      <w:pPr>
        <w:rPr>
          <w:rFonts w:asciiTheme="minorHAnsi" w:hAnsiTheme="minorHAnsi"/>
          <w:b/>
          <w:sz w:val="22"/>
          <w:szCs w:val="22"/>
        </w:rPr>
      </w:pPr>
      <w:r w:rsidRPr="00895E8B">
        <w:rPr>
          <w:rFonts w:asciiTheme="minorHAnsi" w:hAnsiTheme="minorHAnsi"/>
          <w:b/>
          <w:sz w:val="22"/>
          <w:szCs w:val="22"/>
        </w:rPr>
        <w:t xml:space="preserve">Key Discussion Points: </w:t>
      </w:r>
    </w:p>
    <w:p w14:paraId="5DFC3577" w14:textId="0B3455DD" w:rsidR="00895E8B" w:rsidRPr="00CA15CD" w:rsidRDefault="008D0D1F" w:rsidP="00214AFB">
      <w:pPr>
        <w:rPr>
          <w:rFonts w:asciiTheme="minorHAnsi" w:hAnsiTheme="minorHAnsi"/>
          <w:sz w:val="22"/>
          <w:szCs w:val="22"/>
        </w:rPr>
      </w:pPr>
      <w:r>
        <w:rPr>
          <w:rFonts w:asciiTheme="minorHAnsi" w:hAnsiTheme="minorHAnsi"/>
          <w:sz w:val="22"/>
          <w:szCs w:val="22"/>
        </w:rPr>
        <w:t>GWC</w:t>
      </w:r>
      <w:r w:rsidR="00FB1EA2">
        <w:rPr>
          <w:rFonts w:asciiTheme="minorHAnsi" w:hAnsiTheme="minorHAnsi"/>
          <w:sz w:val="22"/>
          <w:szCs w:val="22"/>
        </w:rPr>
        <w:t xml:space="preserve"> </w:t>
      </w:r>
      <w:r w:rsidR="00895E8B" w:rsidRPr="00774C7A">
        <w:rPr>
          <w:rFonts w:asciiTheme="minorHAnsi" w:hAnsiTheme="minorHAnsi"/>
          <w:sz w:val="22"/>
          <w:szCs w:val="22"/>
        </w:rPr>
        <w:t>consists of 36 organizations, 7 sitting on the SAG, supported by th</w:t>
      </w:r>
      <w:r w:rsidR="00C93BCD" w:rsidRPr="00774C7A">
        <w:rPr>
          <w:rFonts w:asciiTheme="minorHAnsi" w:hAnsiTheme="minorHAnsi"/>
          <w:sz w:val="22"/>
          <w:szCs w:val="22"/>
        </w:rPr>
        <w:t>e Cluster Advocacy and Support T</w:t>
      </w:r>
      <w:r w:rsidR="00895E8B" w:rsidRPr="00774C7A">
        <w:rPr>
          <w:rFonts w:asciiTheme="minorHAnsi" w:hAnsiTheme="minorHAnsi"/>
          <w:sz w:val="22"/>
          <w:szCs w:val="22"/>
        </w:rPr>
        <w:t>eam (CAS</w:t>
      </w:r>
      <w:r w:rsidR="00C93BCD" w:rsidRPr="00774C7A">
        <w:rPr>
          <w:rFonts w:asciiTheme="minorHAnsi" w:hAnsiTheme="minorHAnsi"/>
          <w:sz w:val="22"/>
          <w:szCs w:val="22"/>
        </w:rPr>
        <w:t>T</w:t>
      </w:r>
      <w:r w:rsidR="00CA15CD" w:rsidRPr="00774C7A">
        <w:rPr>
          <w:rFonts w:asciiTheme="minorHAnsi" w:hAnsiTheme="minorHAnsi"/>
          <w:sz w:val="22"/>
          <w:szCs w:val="22"/>
        </w:rPr>
        <w:t xml:space="preserve">) and the </w:t>
      </w:r>
      <w:r w:rsidR="00AE0041">
        <w:rPr>
          <w:rFonts w:asciiTheme="minorHAnsi" w:hAnsiTheme="minorHAnsi"/>
          <w:sz w:val="22"/>
          <w:szCs w:val="22"/>
        </w:rPr>
        <w:t>F</w:t>
      </w:r>
      <w:r w:rsidR="00AE0041" w:rsidRPr="00774C7A">
        <w:rPr>
          <w:rFonts w:asciiTheme="minorHAnsi" w:hAnsiTheme="minorHAnsi"/>
          <w:sz w:val="22"/>
          <w:szCs w:val="22"/>
        </w:rPr>
        <w:t xml:space="preserve">ield </w:t>
      </w:r>
      <w:r w:rsidR="00AE0041">
        <w:rPr>
          <w:rFonts w:asciiTheme="minorHAnsi" w:hAnsiTheme="minorHAnsi"/>
          <w:sz w:val="22"/>
          <w:szCs w:val="22"/>
        </w:rPr>
        <w:t>S</w:t>
      </w:r>
      <w:r w:rsidR="00AE0041" w:rsidRPr="00774C7A">
        <w:rPr>
          <w:rFonts w:asciiTheme="minorHAnsi" w:hAnsiTheme="minorHAnsi"/>
          <w:sz w:val="22"/>
          <w:szCs w:val="22"/>
        </w:rPr>
        <w:t xml:space="preserve">upport </w:t>
      </w:r>
      <w:r w:rsidR="00AE0041">
        <w:rPr>
          <w:rFonts w:asciiTheme="minorHAnsi" w:hAnsiTheme="minorHAnsi"/>
          <w:sz w:val="22"/>
          <w:szCs w:val="22"/>
        </w:rPr>
        <w:t>T</w:t>
      </w:r>
      <w:r w:rsidR="00AE0041" w:rsidRPr="00774C7A">
        <w:rPr>
          <w:rFonts w:asciiTheme="minorHAnsi" w:hAnsiTheme="minorHAnsi"/>
          <w:sz w:val="22"/>
          <w:szCs w:val="22"/>
        </w:rPr>
        <w:t xml:space="preserve">eam </w:t>
      </w:r>
      <w:r w:rsidR="00CA15CD" w:rsidRPr="00774C7A">
        <w:rPr>
          <w:rFonts w:asciiTheme="minorHAnsi" w:hAnsiTheme="minorHAnsi"/>
          <w:sz w:val="22"/>
          <w:szCs w:val="22"/>
        </w:rPr>
        <w:t xml:space="preserve">which </w:t>
      </w:r>
      <w:r w:rsidR="00FB1EA2">
        <w:rPr>
          <w:rFonts w:asciiTheme="minorHAnsi" w:hAnsiTheme="minorHAnsi"/>
          <w:sz w:val="22"/>
          <w:szCs w:val="22"/>
        </w:rPr>
        <w:t>is</w:t>
      </w:r>
      <w:r w:rsidR="00CA15CD" w:rsidRPr="00774C7A">
        <w:rPr>
          <w:rFonts w:asciiTheme="minorHAnsi" w:hAnsiTheme="minorHAnsi"/>
          <w:sz w:val="22"/>
          <w:szCs w:val="22"/>
        </w:rPr>
        <w:t xml:space="preserve"> deployable </w:t>
      </w:r>
      <w:r w:rsidR="00FB1EA2">
        <w:rPr>
          <w:rFonts w:asciiTheme="minorHAnsi" w:hAnsiTheme="minorHAnsi"/>
          <w:sz w:val="22"/>
          <w:szCs w:val="22"/>
        </w:rPr>
        <w:t>personnel</w:t>
      </w:r>
      <w:r w:rsidR="00CA15CD" w:rsidRPr="00774C7A">
        <w:rPr>
          <w:rFonts w:asciiTheme="minorHAnsi" w:hAnsiTheme="minorHAnsi"/>
          <w:sz w:val="22"/>
          <w:szCs w:val="22"/>
        </w:rPr>
        <w:t xml:space="preserve"> - predictable response capacity</w:t>
      </w:r>
      <w:r w:rsidR="00895E8B" w:rsidRPr="00774C7A">
        <w:rPr>
          <w:rFonts w:asciiTheme="minorHAnsi" w:hAnsiTheme="minorHAnsi"/>
          <w:sz w:val="22"/>
          <w:szCs w:val="22"/>
        </w:rPr>
        <w:t>.</w:t>
      </w:r>
      <w:r w:rsidR="00774C7A">
        <w:rPr>
          <w:rFonts w:asciiTheme="minorHAnsi" w:hAnsiTheme="minorHAnsi"/>
          <w:sz w:val="22"/>
          <w:szCs w:val="22"/>
        </w:rPr>
        <w:t xml:space="preserve"> Partners are categorised according to </w:t>
      </w:r>
      <w:hyperlink r:id="rId10" w:history="1">
        <w:r w:rsidR="00774C7A" w:rsidRPr="00774C7A">
          <w:rPr>
            <w:rStyle w:val="Hyperlink"/>
            <w:rFonts w:asciiTheme="minorHAnsi" w:hAnsiTheme="minorHAnsi"/>
            <w:sz w:val="22"/>
            <w:szCs w:val="22"/>
          </w:rPr>
          <w:t xml:space="preserve">the </w:t>
        </w:r>
        <w:r w:rsidR="00214AFB">
          <w:rPr>
            <w:rStyle w:val="Hyperlink"/>
            <w:rFonts w:asciiTheme="minorHAnsi" w:hAnsiTheme="minorHAnsi"/>
            <w:sz w:val="22"/>
            <w:szCs w:val="22"/>
          </w:rPr>
          <w:t>following</w:t>
        </w:r>
        <w:r w:rsidR="00214AFB" w:rsidRPr="00774C7A">
          <w:rPr>
            <w:rStyle w:val="Hyperlink"/>
            <w:rFonts w:asciiTheme="minorHAnsi" w:hAnsiTheme="minorHAnsi"/>
            <w:sz w:val="22"/>
            <w:szCs w:val="22"/>
          </w:rPr>
          <w:t xml:space="preserve"> </w:t>
        </w:r>
        <w:r w:rsidR="00774C7A" w:rsidRPr="00774C7A">
          <w:rPr>
            <w:rStyle w:val="Hyperlink"/>
            <w:rFonts w:asciiTheme="minorHAnsi" w:hAnsiTheme="minorHAnsi"/>
            <w:sz w:val="22"/>
            <w:szCs w:val="22"/>
          </w:rPr>
          <w:t>criteria</w:t>
        </w:r>
      </w:hyperlink>
      <w:r w:rsidR="00774C7A">
        <w:rPr>
          <w:rFonts w:asciiTheme="minorHAnsi" w:hAnsiTheme="minorHAnsi"/>
          <w:sz w:val="22"/>
          <w:szCs w:val="22"/>
        </w:rPr>
        <w:t>: full members, associate members, standing</w:t>
      </w:r>
      <w:r w:rsidR="00895E8B" w:rsidRPr="00CA15CD">
        <w:rPr>
          <w:rFonts w:asciiTheme="minorHAnsi" w:hAnsiTheme="minorHAnsi"/>
          <w:sz w:val="22"/>
          <w:szCs w:val="22"/>
        </w:rPr>
        <w:t xml:space="preserve"> observer</w:t>
      </w:r>
      <w:r w:rsidR="00774C7A">
        <w:rPr>
          <w:rFonts w:asciiTheme="minorHAnsi" w:hAnsiTheme="minorHAnsi"/>
          <w:sz w:val="22"/>
          <w:szCs w:val="22"/>
        </w:rPr>
        <w:t>s and ad hoc/special invitees.</w:t>
      </w:r>
      <w:r w:rsidR="00AE0041">
        <w:rPr>
          <w:rFonts w:asciiTheme="minorHAnsi" w:hAnsiTheme="minorHAnsi"/>
          <w:sz w:val="22"/>
          <w:szCs w:val="22"/>
        </w:rPr>
        <w:t xml:space="preserve"> The GWC representatives shared some of the challenges that they are facing.</w:t>
      </w:r>
    </w:p>
    <w:p w14:paraId="0FE6BAE8" w14:textId="77777777" w:rsidR="00CD5927" w:rsidRDefault="00CD5927" w:rsidP="00CD5927">
      <w:pPr>
        <w:rPr>
          <w:rFonts w:asciiTheme="minorHAnsi" w:hAnsiTheme="minorHAnsi"/>
          <w:sz w:val="22"/>
          <w:szCs w:val="22"/>
        </w:rPr>
      </w:pPr>
    </w:p>
    <w:p w14:paraId="6AA9A80E" w14:textId="77777777" w:rsidR="00895E8B" w:rsidRPr="00CD5927" w:rsidRDefault="00895E8B" w:rsidP="00CD5927">
      <w:pPr>
        <w:rPr>
          <w:rFonts w:asciiTheme="minorHAnsi" w:hAnsiTheme="minorHAnsi"/>
          <w:sz w:val="22"/>
          <w:szCs w:val="22"/>
        </w:rPr>
      </w:pPr>
      <w:r w:rsidRPr="00CD5927">
        <w:rPr>
          <w:rFonts w:asciiTheme="minorHAnsi" w:hAnsiTheme="minorHAnsi"/>
          <w:sz w:val="22"/>
          <w:szCs w:val="22"/>
        </w:rPr>
        <w:t>New strategy for 2016-2020 is being finalized now, to deal with the issues above, based on 4 strategic pillars:</w:t>
      </w:r>
    </w:p>
    <w:p w14:paraId="591E1F96" w14:textId="698772E7" w:rsidR="00CD5927" w:rsidRDefault="00895E8B" w:rsidP="008F6EB2">
      <w:pPr>
        <w:pStyle w:val="ListParagraph"/>
        <w:numPr>
          <w:ilvl w:val="0"/>
          <w:numId w:val="32"/>
        </w:numPr>
        <w:rPr>
          <w:rFonts w:asciiTheme="minorHAnsi" w:hAnsiTheme="minorHAnsi"/>
          <w:sz w:val="22"/>
          <w:szCs w:val="22"/>
        </w:rPr>
      </w:pPr>
      <w:r w:rsidRPr="00CD5927">
        <w:rPr>
          <w:rFonts w:asciiTheme="minorHAnsi" w:hAnsiTheme="minorHAnsi"/>
          <w:sz w:val="22"/>
          <w:szCs w:val="22"/>
        </w:rPr>
        <w:t xml:space="preserve">Provide operational support to national </w:t>
      </w:r>
      <w:r w:rsidR="008F6EB2">
        <w:rPr>
          <w:rFonts w:asciiTheme="minorHAnsi" w:hAnsiTheme="minorHAnsi"/>
          <w:sz w:val="22"/>
          <w:szCs w:val="22"/>
        </w:rPr>
        <w:t>WASH</w:t>
      </w:r>
      <w:r w:rsidRPr="00CD5927">
        <w:rPr>
          <w:rFonts w:asciiTheme="minorHAnsi" w:hAnsiTheme="minorHAnsi"/>
          <w:sz w:val="22"/>
          <w:szCs w:val="22"/>
        </w:rPr>
        <w:t xml:space="preserve"> coordination platforms, going beyond active or form</w:t>
      </w:r>
      <w:r w:rsidR="00BF12EE">
        <w:rPr>
          <w:rFonts w:asciiTheme="minorHAnsi" w:hAnsiTheme="minorHAnsi"/>
          <w:sz w:val="22"/>
          <w:szCs w:val="22"/>
        </w:rPr>
        <w:t>al</w:t>
      </w:r>
      <w:r w:rsidRPr="00CD5927">
        <w:rPr>
          <w:rFonts w:asciiTheme="minorHAnsi" w:hAnsiTheme="minorHAnsi"/>
          <w:sz w:val="22"/>
          <w:szCs w:val="22"/>
        </w:rPr>
        <w:t>ly active cluster countries</w:t>
      </w:r>
      <w:r w:rsidR="003C1B5C">
        <w:rPr>
          <w:rFonts w:asciiTheme="minorHAnsi" w:hAnsiTheme="minorHAnsi"/>
          <w:sz w:val="22"/>
          <w:szCs w:val="22"/>
        </w:rPr>
        <w:t>.</w:t>
      </w:r>
    </w:p>
    <w:p w14:paraId="50E80F9F" w14:textId="0C4FF085" w:rsidR="00CD5927" w:rsidRDefault="00895E8B" w:rsidP="008F6EB2">
      <w:pPr>
        <w:pStyle w:val="ListParagraph"/>
        <w:numPr>
          <w:ilvl w:val="0"/>
          <w:numId w:val="32"/>
        </w:numPr>
        <w:rPr>
          <w:rFonts w:asciiTheme="minorHAnsi" w:hAnsiTheme="minorHAnsi"/>
          <w:sz w:val="22"/>
          <w:szCs w:val="22"/>
        </w:rPr>
      </w:pPr>
      <w:r w:rsidRPr="00CD5927">
        <w:rPr>
          <w:rFonts w:asciiTheme="minorHAnsi" w:hAnsiTheme="minorHAnsi"/>
          <w:sz w:val="22"/>
          <w:szCs w:val="22"/>
        </w:rPr>
        <w:t>Capacity building</w:t>
      </w:r>
      <w:r w:rsidR="008F6EB2">
        <w:rPr>
          <w:rFonts w:asciiTheme="minorHAnsi" w:hAnsiTheme="minorHAnsi"/>
          <w:sz w:val="22"/>
          <w:szCs w:val="22"/>
        </w:rPr>
        <w:t>:</w:t>
      </w:r>
      <w:r w:rsidRPr="00CD5927">
        <w:rPr>
          <w:rFonts w:asciiTheme="minorHAnsi" w:hAnsiTheme="minorHAnsi"/>
          <w:sz w:val="22"/>
          <w:szCs w:val="22"/>
        </w:rPr>
        <w:t xml:space="preserve"> individual and s</w:t>
      </w:r>
      <w:r w:rsidR="00BF12EE">
        <w:rPr>
          <w:rFonts w:asciiTheme="minorHAnsi" w:hAnsiTheme="minorHAnsi"/>
          <w:sz w:val="22"/>
          <w:szCs w:val="22"/>
        </w:rPr>
        <w:t>ectorial</w:t>
      </w:r>
      <w:r w:rsidR="008F6EB2">
        <w:rPr>
          <w:rFonts w:asciiTheme="minorHAnsi" w:hAnsiTheme="minorHAnsi"/>
          <w:sz w:val="22"/>
          <w:szCs w:val="22"/>
        </w:rPr>
        <w:t xml:space="preserve"> – </w:t>
      </w:r>
      <w:r w:rsidR="008F6EB2" w:rsidRPr="00CD5927">
        <w:rPr>
          <w:rFonts w:asciiTheme="minorHAnsi" w:hAnsiTheme="minorHAnsi"/>
          <w:sz w:val="22"/>
          <w:szCs w:val="22"/>
        </w:rPr>
        <w:t>for</w:t>
      </w:r>
      <w:r w:rsidR="008F6EB2">
        <w:rPr>
          <w:rFonts w:asciiTheme="minorHAnsi" w:hAnsiTheme="minorHAnsi"/>
          <w:sz w:val="22"/>
          <w:szCs w:val="22"/>
        </w:rPr>
        <w:t xml:space="preserve"> the</w:t>
      </w:r>
      <w:r w:rsidR="008F6EB2" w:rsidRPr="00CD5927">
        <w:rPr>
          <w:rFonts w:asciiTheme="minorHAnsi" w:hAnsiTheme="minorHAnsi"/>
          <w:sz w:val="22"/>
          <w:szCs w:val="22"/>
        </w:rPr>
        <w:t xml:space="preserve"> humanitarian </w:t>
      </w:r>
      <w:r w:rsidR="008F6EB2">
        <w:rPr>
          <w:rFonts w:asciiTheme="minorHAnsi" w:hAnsiTheme="minorHAnsi"/>
          <w:sz w:val="22"/>
          <w:szCs w:val="22"/>
        </w:rPr>
        <w:t>WASH sector</w:t>
      </w:r>
      <w:r w:rsidR="003C1B5C">
        <w:rPr>
          <w:rFonts w:asciiTheme="minorHAnsi" w:hAnsiTheme="minorHAnsi"/>
          <w:sz w:val="22"/>
          <w:szCs w:val="22"/>
        </w:rPr>
        <w:t>.</w:t>
      </w:r>
    </w:p>
    <w:p w14:paraId="336A51C7" w14:textId="30A949F8" w:rsidR="00CD5927" w:rsidRDefault="00895E8B" w:rsidP="00CD5927">
      <w:pPr>
        <w:pStyle w:val="ListParagraph"/>
        <w:numPr>
          <w:ilvl w:val="0"/>
          <w:numId w:val="32"/>
        </w:numPr>
        <w:rPr>
          <w:rFonts w:asciiTheme="minorHAnsi" w:hAnsiTheme="minorHAnsi"/>
          <w:sz w:val="22"/>
          <w:szCs w:val="22"/>
        </w:rPr>
      </w:pPr>
      <w:r w:rsidRPr="00CD5927">
        <w:rPr>
          <w:rFonts w:asciiTheme="minorHAnsi" w:hAnsiTheme="minorHAnsi"/>
          <w:sz w:val="22"/>
          <w:szCs w:val="22"/>
        </w:rPr>
        <w:t>Improved cooperation with key partners on advocacy, reinforce a systemic approach to better serve the country level</w:t>
      </w:r>
      <w:r w:rsidR="003C1B5C">
        <w:rPr>
          <w:rFonts w:asciiTheme="minorHAnsi" w:hAnsiTheme="minorHAnsi"/>
          <w:sz w:val="22"/>
          <w:szCs w:val="22"/>
        </w:rPr>
        <w:t>.</w:t>
      </w:r>
    </w:p>
    <w:p w14:paraId="6A40346C" w14:textId="567D3AC8" w:rsidR="00895E8B" w:rsidRDefault="00895E8B" w:rsidP="00DA209B">
      <w:pPr>
        <w:pStyle w:val="ListParagraph"/>
        <w:numPr>
          <w:ilvl w:val="0"/>
          <w:numId w:val="32"/>
        </w:numPr>
        <w:rPr>
          <w:rFonts w:asciiTheme="minorHAnsi" w:hAnsiTheme="minorHAnsi"/>
          <w:sz w:val="22"/>
          <w:szCs w:val="22"/>
        </w:rPr>
      </w:pPr>
      <w:r w:rsidRPr="00CD5927">
        <w:rPr>
          <w:rFonts w:asciiTheme="minorHAnsi" w:hAnsiTheme="minorHAnsi"/>
          <w:sz w:val="22"/>
          <w:szCs w:val="22"/>
        </w:rPr>
        <w:t xml:space="preserve">New knowledge management systems, </w:t>
      </w:r>
      <w:r w:rsidR="00DA209B">
        <w:rPr>
          <w:rFonts w:asciiTheme="minorHAnsi" w:hAnsiTheme="minorHAnsi"/>
          <w:sz w:val="22"/>
          <w:szCs w:val="22"/>
        </w:rPr>
        <w:t>focusing not only on coordination but also on the quality of the response</w:t>
      </w:r>
      <w:r w:rsidRPr="00CD5927">
        <w:rPr>
          <w:rFonts w:asciiTheme="minorHAnsi" w:hAnsiTheme="minorHAnsi"/>
          <w:sz w:val="22"/>
          <w:szCs w:val="22"/>
        </w:rPr>
        <w:t>.</w:t>
      </w:r>
    </w:p>
    <w:p w14:paraId="1616F06E" w14:textId="77777777" w:rsidR="00CD5927" w:rsidRPr="00CD5927" w:rsidRDefault="00CD5927" w:rsidP="00CD5927">
      <w:pPr>
        <w:pStyle w:val="ListParagraph"/>
        <w:rPr>
          <w:rFonts w:asciiTheme="minorHAnsi" w:hAnsiTheme="minorHAnsi"/>
          <w:sz w:val="22"/>
          <w:szCs w:val="22"/>
        </w:rPr>
      </w:pPr>
    </w:p>
    <w:p w14:paraId="3C280F17" w14:textId="1C4869D9" w:rsidR="00895E8B" w:rsidRPr="00CD5927" w:rsidRDefault="00AE0041" w:rsidP="00CD5927">
      <w:pPr>
        <w:rPr>
          <w:rFonts w:asciiTheme="minorHAnsi" w:hAnsiTheme="minorHAnsi"/>
          <w:sz w:val="22"/>
          <w:szCs w:val="22"/>
        </w:rPr>
      </w:pPr>
      <w:r>
        <w:rPr>
          <w:rFonts w:asciiTheme="minorHAnsi" w:hAnsiTheme="minorHAnsi"/>
          <w:sz w:val="22"/>
          <w:szCs w:val="22"/>
        </w:rPr>
        <w:t>How</w:t>
      </w:r>
      <w:r w:rsidRPr="00CD5927">
        <w:rPr>
          <w:rFonts w:asciiTheme="minorHAnsi" w:hAnsiTheme="minorHAnsi"/>
          <w:sz w:val="22"/>
          <w:szCs w:val="22"/>
        </w:rPr>
        <w:t xml:space="preserve"> </w:t>
      </w:r>
      <w:r w:rsidR="00895E8B" w:rsidRPr="00CD5927">
        <w:rPr>
          <w:rFonts w:asciiTheme="minorHAnsi" w:hAnsiTheme="minorHAnsi"/>
          <w:sz w:val="22"/>
          <w:szCs w:val="22"/>
        </w:rPr>
        <w:t xml:space="preserve">can </w:t>
      </w:r>
      <w:r w:rsidR="003108EB">
        <w:rPr>
          <w:rFonts w:asciiTheme="minorHAnsi" w:hAnsiTheme="minorHAnsi"/>
          <w:sz w:val="22"/>
          <w:szCs w:val="22"/>
        </w:rPr>
        <w:t xml:space="preserve">the </w:t>
      </w:r>
      <w:r w:rsidR="00895E8B" w:rsidRPr="00CD5927">
        <w:rPr>
          <w:rFonts w:asciiTheme="minorHAnsi" w:hAnsiTheme="minorHAnsi"/>
          <w:sz w:val="22"/>
          <w:szCs w:val="22"/>
        </w:rPr>
        <w:t xml:space="preserve">GSC and </w:t>
      </w:r>
      <w:r>
        <w:rPr>
          <w:rFonts w:asciiTheme="minorHAnsi" w:hAnsiTheme="minorHAnsi"/>
          <w:sz w:val="22"/>
          <w:szCs w:val="22"/>
        </w:rPr>
        <w:t>the GWC</w:t>
      </w:r>
      <w:r w:rsidR="009F470D">
        <w:rPr>
          <w:rFonts w:asciiTheme="minorHAnsi" w:hAnsiTheme="minorHAnsi"/>
          <w:sz w:val="22"/>
          <w:szCs w:val="22"/>
        </w:rPr>
        <w:t xml:space="preserve"> </w:t>
      </w:r>
      <w:r w:rsidR="00895E8B" w:rsidRPr="00CD5927">
        <w:rPr>
          <w:rFonts w:asciiTheme="minorHAnsi" w:hAnsiTheme="minorHAnsi"/>
          <w:sz w:val="22"/>
          <w:szCs w:val="22"/>
        </w:rPr>
        <w:t>work</w:t>
      </w:r>
      <w:r>
        <w:rPr>
          <w:rFonts w:asciiTheme="minorHAnsi" w:hAnsiTheme="minorHAnsi"/>
          <w:sz w:val="22"/>
          <w:szCs w:val="22"/>
        </w:rPr>
        <w:t xml:space="preserve"> closer </w:t>
      </w:r>
      <w:r w:rsidR="00895E8B" w:rsidRPr="00CD5927">
        <w:rPr>
          <w:rFonts w:asciiTheme="minorHAnsi" w:hAnsiTheme="minorHAnsi"/>
          <w:sz w:val="22"/>
          <w:szCs w:val="22"/>
        </w:rPr>
        <w:t>together?</w:t>
      </w:r>
    </w:p>
    <w:p w14:paraId="03C0D719" w14:textId="3690BF32" w:rsidR="006A5295" w:rsidRPr="00553C93" w:rsidRDefault="00204AA0" w:rsidP="00204AA0">
      <w:pPr>
        <w:pStyle w:val="ListParagraph"/>
        <w:numPr>
          <w:ilvl w:val="0"/>
          <w:numId w:val="33"/>
        </w:numPr>
        <w:rPr>
          <w:rFonts w:asciiTheme="minorHAnsi" w:hAnsiTheme="minorHAnsi"/>
          <w:sz w:val="22"/>
          <w:szCs w:val="22"/>
        </w:rPr>
      </w:pPr>
      <w:r>
        <w:rPr>
          <w:rFonts w:asciiTheme="minorHAnsi" w:hAnsiTheme="minorHAnsi"/>
          <w:sz w:val="22"/>
          <w:szCs w:val="22"/>
        </w:rPr>
        <w:t>The issue of u</w:t>
      </w:r>
      <w:r w:rsidR="00895E8B" w:rsidRPr="006A5295">
        <w:rPr>
          <w:rFonts w:asciiTheme="minorHAnsi" w:hAnsiTheme="minorHAnsi"/>
          <w:sz w:val="22"/>
          <w:szCs w:val="22"/>
        </w:rPr>
        <w:t xml:space="preserve">rban represents an opportunity for cooperation, given </w:t>
      </w:r>
      <w:r w:rsidR="00AE0041">
        <w:rPr>
          <w:rFonts w:asciiTheme="minorHAnsi" w:hAnsiTheme="minorHAnsi"/>
          <w:sz w:val="22"/>
          <w:szCs w:val="22"/>
        </w:rPr>
        <w:t>increasing number of emergencies where this is relevant</w:t>
      </w:r>
      <w:r w:rsidR="00895E8B" w:rsidRPr="006A5295">
        <w:rPr>
          <w:rFonts w:asciiTheme="minorHAnsi" w:hAnsiTheme="minorHAnsi"/>
          <w:sz w:val="22"/>
          <w:szCs w:val="22"/>
        </w:rPr>
        <w:t xml:space="preserve"> and the</w:t>
      </w:r>
      <w:r w:rsidR="00AE7672">
        <w:rPr>
          <w:rFonts w:asciiTheme="minorHAnsi" w:hAnsiTheme="minorHAnsi"/>
          <w:sz w:val="22"/>
          <w:szCs w:val="22"/>
        </w:rPr>
        <w:t xml:space="preserve"> focus on</w:t>
      </w:r>
      <w:r w:rsidR="00895E8B" w:rsidRPr="006A5295">
        <w:rPr>
          <w:rFonts w:asciiTheme="minorHAnsi" w:hAnsiTheme="minorHAnsi"/>
          <w:sz w:val="22"/>
          <w:szCs w:val="22"/>
        </w:rPr>
        <w:t xml:space="preserve"> link</w:t>
      </w:r>
      <w:r w:rsidR="00AE7672">
        <w:rPr>
          <w:rFonts w:asciiTheme="minorHAnsi" w:hAnsiTheme="minorHAnsi"/>
          <w:sz w:val="22"/>
          <w:szCs w:val="22"/>
        </w:rPr>
        <w:t>ing</w:t>
      </w:r>
      <w:r w:rsidR="00895E8B" w:rsidRPr="006A5295">
        <w:rPr>
          <w:rFonts w:asciiTheme="minorHAnsi" w:hAnsiTheme="minorHAnsi"/>
          <w:sz w:val="22"/>
          <w:szCs w:val="22"/>
        </w:rPr>
        <w:t xml:space="preserve"> humanitarian and development.</w:t>
      </w:r>
      <w:r w:rsidR="00553C93">
        <w:rPr>
          <w:rFonts w:asciiTheme="minorHAnsi" w:hAnsiTheme="minorHAnsi"/>
          <w:sz w:val="22"/>
          <w:szCs w:val="22"/>
        </w:rPr>
        <w:t xml:space="preserve"> Thus</w:t>
      </w:r>
      <w:r w:rsidR="00AE7672">
        <w:rPr>
          <w:rFonts w:asciiTheme="minorHAnsi" w:hAnsiTheme="minorHAnsi"/>
          <w:sz w:val="22"/>
          <w:szCs w:val="22"/>
        </w:rPr>
        <w:t>,</w:t>
      </w:r>
      <w:r w:rsidR="003C1B5C">
        <w:rPr>
          <w:rFonts w:asciiTheme="minorHAnsi" w:hAnsiTheme="minorHAnsi"/>
          <w:sz w:val="22"/>
          <w:szCs w:val="22"/>
        </w:rPr>
        <w:t xml:space="preserve"> a</w:t>
      </w:r>
      <w:r w:rsidR="00895E8B" w:rsidRPr="00553C93">
        <w:rPr>
          <w:rFonts w:asciiTheme="minorHAnsi" w:hAnsiTheme="minorHAnsi"/>
          <w:sz w:val="22"/>
          <w:szCs w:val="22"/>
        </w:rPr>
        <w:t xml:space="preserve"> </w:t>
      </w:r>
      <w:r w:rsidR="00895E8B" w:rsidRPr="00214AFB">
        <w:rPr>
          <w:rFonts w:asciiTheme="minorHAnsi" w:hAnsiTheme="minorHAnsi"/>
          <w:b/>
          <w:sz w:val="22"/>
          <w:szCs w:val="22"/>
        </w:rPr>
        <w:t xml:space="preserve">joint technical </w:t>
      </w:r>
      <w:r w:rsidR="00B354CB" w:rsidRPr="00214AFB">
        <w:rPr>
          <w:rFonts w:asciiTheme="minorHAnsi" w:hAnsiTheme="minorHAnsi"/>
          <w:b/>
          <w:sz w:val="22"/>
          <w:szCs w:val="22"/>
        </w:rPr>
        <w:t>WG</w:t>
      </w:r>
      <w:r w:rsidRPr="00214AFB">
        <w:rPr>
          <w:rFonts w:asciiTheme="minorHAnsi" w:hAnsiTheme="minorHAnsi"/>
          <w:b/>
          <w:sz w:val="22"/>
          <w:szCs w:val="22"/>
        </w:rPr>
        <w:t xml:space="preserve"> on u</w:t>
      </w:r>
      <w:r w:rsidR="00895E8B" w:rsidRPr="00214AFB">
        <w:rPr>
          <w:rFonts w:asciiTheme="minorHAnsi" w:hAnsiTheme="minorHAnsi"/>
          <w:b/>
          <w:sz w:val="22"/>
          <w:szCs w:val="22"/>
        </w:rPr>
        <w:t>rban</w:t>
      </w:r>
      <w:r w:rsidR="00895E8B" w:rsidRPr="00553C93">
        <w:rPr>
          <w:rFonts w:asciiTheme="minorHAnsi" w:hAnsiTheme="minorHAnsi"/>
          <w:sz w:val="22"/>
          <w:szCs w:val="22"/>
        </w:rPr>
        <w:t xml:space="preserve"> is proposed</w:t>
      </w:r>
      <w:r w:rsidR="00553C93">
        <w:rPr>
          <w:rFonts w:asciiTheme="minorHAnsi" w:hAnsiTheme="minorHAnsi"/>
          <w:sz w:val="22"/>
          <w:szCs w:val="22"/>
        </w:rPr>
        <w:t>.</w:t>
      </w:r>
    </w:p>
    <w:p w14:paraId="5FC58A93" w14:textId="66683306" w:rsidR="006A5295" w:rsidRPr="001A115D" w:rsidRDefault="00895E8B" w:rsidP="001A115D">
      <w:pPr>
        <w:pStyle w:val="ListParagraph"/>
        <w:numPr>
          <w:ilvl w:val="0"/>
          <w:numId w:val="33"/>
        </w:numPr>
        <w:rPr>
          <w:rFonts w:asciiTheme="minorHAnsi" w:hAnsiTheme="minorHAnsi"/>
          <w:sz w:val="22"/>
          <w:szCs w:val="22"/>
        </w:rPr>
      </w:pPr>
      <w:r w:rsidRPr="006A5295">
        <w:rPr>
          <w:rFonts w:asciiTheme="minorHAnsi" w:hAnsiTheme="minorHAnsi"/>
          <w:sz w:val="22"/>
          <w:szCs w:val="22"/>
        </w:rPr>
        <w:t>A coordinated cross-sector push for development donors</w:t>
      </w:r>
      <w:r w:rsidR="003C1B5C">
        <w:rPr>
          <w:rFonts w:asciiTheme="minorHAnsi" w:hAnsiTheme="minorHAnsi"/>
          <w:sz w:val="22"/>
          <w:szCs w:val="22"/>
        </w:rPr>
        <w:t xml:space="preserve"> showing them the need to </w:t>
      </w:r>
      <w:r w:rsidR="003C1B5C" w:rsidRPr="00214AFB">
        <w:rPr>
          <w:rFonts w:asciiTheme="minorHAnsi" w:hAnsiTheme="minorHAnsi"/>
          <w:b/>
          <w:sz w:val="22"/>
          <w:szCs w:val="22"/>
        </w:rPr>
        <w:t>invest into long-</w:t>
      </w:r>
      <w:r w:rsidR="001A115D" w:rsidRPr="00214AFB">
        <w:rPr>
          <w:rFonts w:asciiTheme="minorHAnsi" w:hAnsiTheme="minorHAnsi"/>
          <w:b/>
          <w:sz w:val="22"/>
          <w:szCs w:val="22"/>
        </w:rPr>
        <w:t>term infrastructure projects</w:t>
      </w:r>
      <w:r w:rsidRPr="001A115D">
        <w:rPr>
          <w:rFonts w:asciiTheme="minorHAnsi" w:hAnsiTheme="minorHAnsi"/>
          <w:sz w:val="22"/>
          <w:szCs w:val="22"/>
        </w:rPr>
        <w:t>, focusing</w:t>
      </w:r>
      <w:r w:rsidR="001A115D">
        <w:rPr>
          <w:rFonts w:asciiTheme="minorHAnsi" w:hAnsiTheme="minorHAnsi"/>
          <w:sz w:val="22"/>
          <w:szCs w:val="22"/>
        </w:rPr>
        <w:t xml:space="preserve"> on preparedness and transition</w:t>
      </w:r>
      <w:r w:rsidR="003C1B5C">
        <w:rPr>
          <w:rFonts w:asciiTheme="minorHAnsi" w:hAnsiTheme="minorHAnsi"/>
          <w:sz w:val="22"/>
          <w:szCs w:val="22"/>
        </w:rPr>
        <w:t>,</w:t>
      </w:r>
      <w:r w:rsidRPr="001A115D">
        <w:rPr>
          <w:rFonts w:asciiTheme="minorHAnsi" w:hAnsiTheme="minorHAnsi"/>
          <w:sz w:val="22"/>
          <w:szCs w:val="22"/>
        </w:rPr>
        <w:t xml:space="preserve"> will have a higher chance of securing long</w:t>
      </w:r>
      <w:r w:rsidR="001A115D" w:rsidRPr="001A115D">
        <w:rPr>
          <w:rFonts w:asciiTheme="minorHAnsi" w:hAnsiTheme="minorHAnsi"/>
          <w:sz w:val="22"/>
          <w:szCs w:val="22"/>
        </w:rPr>
        <w:t>er</w:t>
      </w:r>
      <w:r w:rsidRPr="001A115D">
        <w:rPr>
          <w:rFonts w:asciiTheme="minorHAnsi" w:hAnsiTheme="minorHAnsi"/>
          <w:sz w:val="22"/>
          <w:szCs w:val="22"/>
        </w:rPr>
        <w:t xml:space="preserve"> term funding</w:t>
      </w:r>
      <w:r w:rsidR="003C1B5C">
        <w:rPr>
          <w:rFonts w:asciiTheme="minorHAnsi" w:hAnsiTheme="minorHAnsi"/>
          <w:sz w:val="22"/>
          <w:szCs w:val="22"/>
        </w:rPr>
        <w:t>.</w:t>
      </w:r>
    </w:p>
    <w:p w14:paraId="1FF67B8E" w14:textId="467A50E9" w:rsidR="006A5295" w:rsidRPr="006A5295" w:rsidRDefault="000217EC" w:rsidP="000217EC">
      <w:pPr>
        <w:pStyle w:val="ListParagraph"/>
        <w:numPr>
          <w:ilvl w:val="0"/>
          <w:numId w:val="33"/>
        </w:numPr>
        <w:rPr>
          <w:rFonts w:asciiTheme="minorHAnsi" w:hAnsiTheme="minorHAnsi"/>
          <w:sz w:val="22"/>
          <w:szCs w:val="22"/>
        </w:rPr>
      </w:pPr>
      <w:r>
        <w:rPr>
          <w:rFonts w:asciiTheme="minorHAnsi" w:hAnsiTheme="minorHAnsi"/>
          <w:sz w:val="22"/>
          <w:szCs w:val="22"/>
        </w:rPr>
        <w:t xml:space="preserve">Coordinated approach to </w:t>
      </w:r>
      <w:r w:rsidRPr="00214AFB">
        <w:rPr>
          <w:rFonts w:asciiTheme="minorHAnsi" w:hAnsiTheme="minorHAnsi"/>
          <w:b/>
          <w:sz w:val="22"/>
          <w:szCs w:val="22"/>
        </w:rPr>
        <w:t>Sphere revision</w:t>
      </w:r>
      <w:r w:rsidR="003C1B5C">
        <w:rPr>
          <w:rFonts w:asciiTheme="minorHAnsi" w:hAnsiTheme="minorHAnsi"/>
          <w:sz w:val="22"/>
          <w:szCs w:val="22"/>
        </w:rPr>
        <w:t>,</w:t>
      </w:r>
      <w:r>
        <w:rPr>
          <w:rFonts w:asciiTheme="minorHAnsi" w:hAnsiTheme="minorHAnsi"/>
          <w:sz w:val="22"/>
          <w:szCs w:val="22"/>
        </w:rPr>
        <w:t xml:space="preserve"> particularly on NFIs.</w:t>
      </w:r>
    </w:p>
    <w:p w14:paraId="151C9C6B" w14:textId="200F0FA2" w:rsidR="001D58FD" w:rsidRDefault="00250C9E" w:rsidP="00BB4DB7">
      <w:pPr>
        <w:pStyle w:val="ListParagraph"/>
        <w:numPr>
          <w:ilvl w:val="0"/>
          <w:numId w:val="33"/>
        </w:numPr>
        <w:rPr>
          <w:rFonts w:asciiTheme="minorHAnsi" w:hAnsiTheme="minorHAnsi"/>
          <w:sz w:val="22"/>
          <w:szCs w:val="22"/>
        </w:rPr>
      </w:pPr>
      <w:r w:rsidRPr="00895E8B">
        <w:rPr>
          <w:rFonts w:asciiTheme="minorHAnsi" w:hAnsiTheme="minorHAnsi"/>
          <w:sz w:val="22"/>
          <w:szCs w:val="22"/>
        </w:rPr>
        <w:t xml:space="preserve">The </w:t>
      </w:r>
      <w:r w:rsidR="00CE36CF" w:rsidRPr="00214AFB">
        <w:rPr>
          <w:rFonts w:asciiTheme="minorHAnsi" w:hAnsiTheme="minorHAnsi"/>
          <w:b/>
          <w:sz w:val="22"/>
          <w:szCs w:val="22"/>
        </w:rPr>
        <w:t xml:space="preserve">two </w:t>
      </w:r>
      <w:r w:rsidR="00BB4DB7" w:rsidRPr="00214AFB">
        <w:rPr>
          <w:rFonts w:asciiTheme="minorHAnsi" w:hAnsiTheme="minorHAnsi"/>
          <w:b/>
          <w:sz w:val="22"/>
          <w:szCs w:val="22"/>
        </w:rPr>
        <w:t xml:space="preserve">cluster </w:t>
      </w:r>
      <w:r w:rsidR="00AE0041" w:rsidRPr="00214AFB">
        <w:rPr>
          <w:rFonts w:asciiTheme="minorHAnsi" w:hAnsiTheme="minorHAnsi"/>
          <w:b/>
          <w:sz w:val="22"/>
          <w:szCs w:val="22"/>
        </w:rPr>
        <w:t xml:space="preserve">support </w:t>
      </w:r>
      <w:r w:rsidR="00BB4DB7" w:rsidRPr="00214AFB">
        <w:rPr>
          <w:rFonts w:asciiTheme="minorHAnsi" w:hAnsiTheme="minorHAnsi"/>
          <w:b/>
          <w:sz w:val="22"/>
          <w:szCs w:val="22"/>
        </w:rPr>
        <w:t>teams</w:t>
      </w:r>
      <w:r w:rsidR="00BB4DB7">
        <w:rPr>
          <w:rFonts w:asciiTheme="minorHAnsi" w:hAnsiTheme="minorHAnsi"/>
          <w:sz w:val="22"/>
          <w:szCs w:val="22"/>
        </w:rPr>
        <w:t xml:space="preserve"> </w:t>
      </w:r>
      <w:r w:rsidRPr="00895E8B">
        <w:rPr>
          <w:rFonts w:asciiTheme="minorHAnsi" w:hAnsiTheme="minorHAnsi"/>
          <w:sz w:val="22"/>
          <w:szCs w:val="22"/>
        </w:rPr>
        <w:t>knowing each other</w:t>
      </w:r>
      <w:r w:rsidR="00BB4DB7">
        <w:rPr>
          <w:rFonts w:asciiTheme="minorHAnsi" w:hAnsiTheme="minorHAnsi"/>
          <w:sz w:val="22"/>
          <w:szCs w:val="22"/>
        </w:rPr>
        <w:t xml:space="preserve"> </w:t>
      </w:r>
      <w:r w:rsidR="00CE36CF">
        <w:rPr>
          <w:rFonts w:asciiTheme="minorHAnsi" w:hAnsiTheme="minorHAnsi"/>
          <w:sz w:val="22"/>
          <w:szCs w:val="22"/>
        </w:rPr>
        <w:t xml:space="preserve">is </w:t>
      </w:r>
      <w:proofErr w:type="gramStart"/>
      <w:r w:rsidR="00CE36CF">
        <w:rPr>
          <w:rFonts w:asciiTheme="minorHAnsi" w:hAnsiTheme="minorHAnsi"/>
          <w:sz w:val="22"/>
          <w:szCs w:val="22"/>
        </w:rPr>
        <w:t>valuable,</w:t>
      </w:r>
      <w:proofErr w:type="gramEnd"/>
      <w:r w:rsidR="00CE36CF">
        <w:rPr>
          <w:rFonts w:asciiTheme="minorHAnsi" w:hAnsiTheme="minorHAnsi"/>
          <w:sz w:val="22"/>
          <w:szCs w:val="22"/>
        </w:rPr>
        <w:t xml:space="preserve"> </w:t>
      </w:r>
      <w:r w:rsidR="003C1B5C">
        <w:rPr>
          <w:rFonts w:asciiTheme="minorHAnsi" w:hAnsiTheme="minorHAnsi"/>
          <w:sz w:val="22"/>
          <w:szCs w:val="22"/>
        </w:rPr>
        <w:t>perhaps organize</w:t>
      </w:r>
      <w:r w:rsidRPr="00895E8B">
        <w:rPr>
          <w:rFonts w:asciiTheme="minorHAnsi" w:hAnsiTheme="minorHAnsi"/>
          <w:sz w:val="22"/>
          <w:szCs w:val="22"/>
        </w:rPr>
        <w:t xml:space="preserve"> meetings, </w:t>
      </w:r>
      <w:r>
        <w:rPr>
          <w:rFonts w:asciiTheme="minorHAnsi" w:hAnsiTheme="minorHAnsi"/>
          <w:sz w:val="22"/>
          <w:szCs w:val="22"/>
        </w:rPr>
        <w:t xml:space="preserve">joint </w:t>
      </w:r>
      <w:r w:rsidRPr="00895E8B">
        <w:rPr>
          <w:rFonts w:asciiTheme="minorHAnsi" w:hAnsiTheme="minorHAnsi"/>
          <w:sz w:val="22"/>
          <w:szCs w:val="22"/>
        </w:rPr>
        <w:t>workshops, etc.</w:t>
      </w:r>
    </w:p>
    <w:p w14:paraId="0F3ED278" w14:textId="09EE00FB" w:rsidR="00660F39" w:rsidRDefault="00660F39" w:rsidP="00CE36CF">
      <w:pPr>
        <w:pStyle w:val="ListParagraph"/>
        <w:numPr>
          <w:ilvl w:val="0"/>
          <w:numId w:val="33"/>
        </w:numPr>
        <w:rPr>
          <w:rFonts w:asciiTheme="minorHAnsi" w:hAnsiTheme="minorHAnsi"/>
          <w:sz w:val="22"/>
          <w:szCs w:val="22"/>
        </w:rPr>
      </w:pPr>
      <w:r>
        <w:rPr>
          <w:rFonts w:asciiTheme="minorHAnsi" w:hAnsiTheme="minorHAnsi"/>
          <w:sz w:val="22"/>
          <w:szCs w:val="22"/>
        </w:rPr>
        <w:t xml:space="preserve">The </w:t>
      </w:r>
      <w:r w:rsidRPr="00214AFB">
        <w:rPr>
          <w:rFonts w:asciiTheme="minorHAnsi" w:hAnsiTheme="minorHAnsi"/>
          <w:b/>
          <w:sz w:val="22"/>
          <w:szCs w:val="22"/>
        </w:rPr>
        <w:t>cluster matrix</w:t>
      </w:r>
      <w:r>
        <w:rPr>
          <w:rFonts w:asciiTheme="minorHAnsi" w:hAnsiTheme="minorHAnsi"/>
          <w:sz w:val="22"/>
          <w:szCs w:val="22"/>
        </w:rPr>
        <w:t xml:space="preserve"> was discussed as providing a vision on how clusters could work, what b</w:t>
      </w:r>
      <w:r w:rsidR="00976E7B">
        <w:rPr>
          <w:rFonts w:asciiTheme="minorHAnsi" w:hAnsiTheme="minorHAnsi"/>
          <w:sz w:val="22"/>
          <w:szCs w:val="22"/>
        </w:rPr>
        <w:t xml:space="preserve">elongs </w:t>
      </w:r>
      <w:r w:rsidR="00BB4DB7">
        <w:rPr>
          <w:rFonts w:asciiTheme="minorHAnsi" w:hAnsiTheme="minorHAnsi"/>
          <w:sz w:val="22"/>
          <w:szCs w:val="22"/>
        </w:rPr>
        <w:t>to which cluster</w:t>
      </w:r>
      <w:r>
        <w:rPr>
          <w:rFonts w:asciiTheme="minorHAnsi" w:hAnsiTheme="minorHAnsi"/>
          <w:sz w:val="22"/>
          <w:szCs w:val="22"/>
        </w:rPr>
        <w:t xml:space="preserve">, </w:t>
      </w:r>
      <w:r w:rsidR="00976E7B">
        <w:rPr>
          <w:rFonts w:asciiTheme="minorHAnsi" w:hAnsiTheme="minorHAnsi"/>
          <w:sz w:val="22"/>
          <w:szCs w:val="22"/>
        </w:rPr>
        <w:t xml:space="preserve">however it is not operational. </w:t>
      </w:r>
      <w:r w:rsidR="00CE36CF">
        <w:rPr>
          <w:rFonts w:asciiTheme="minorHAnsi" w:hAnsiTheme="minorHAnsi"/>
          <w:sz w:val="22"/>
          <w:szCs w:val="22"/>
        </w:rPr>
        <w:t>C</w:t>
      </w:r>
      <w:r w:rsidR="00976E7B">
        <w:rPr>
          <w:rFonts w:asciiTheme="minorHAnsi" w:hAnsiTheme="minorHAnsi"/>
          <w:sz w:val="22"/>
          <w:szCs w:val="22"/>
        </w:rPr>
        <w:t xml:space="preserve">reating a more </w:t>
      </w:r>
      <w:r w:rsidR="00BB4DB7">
        <w:rPr>
          <w:rFonts w:asciiTheme="minorHAnsi" w:hAnsiTheme="minorHAnsi"/>
          <w:sz w:val="22"/>
          <w:szCs w:val="22"/>
        </w:rPr>
        <w:t xml:space="preserve">practical guidance could be useful. </w:t>
      </w:r>
    </w:p>
    <w:p w14:paraId="204A8E1F" w14:textId="3684E177" w:rsidR="001D58FD" w:rsidRPr="001D58FD" w:rsidRDefault="001D58FD" w:rsidP="00BB4DB7">
      <w:pPr>
        <w:pStyle w:val="ListParagraph"/>
        <w:numPr>
          <w:ilvl w:val="0"/>
          <w:numId w:val="33"/>
        </w:numPr>
        <w:rPr>
          <w:rFonts w:asciiTheme="minorHAnsi" w:hAnsiTheme="minorHAnsi"/>
          <w:sz w:val="22"/>
          <w:szCs w:val="22"/>
        </w:rPr>
      </w:pPr>
      <w:r w:rsidRPr="00214AFB">
        <w:rPr>
          <w:rFonts w:asciiTheme="minorHAnsi" w:hAnsiTheme="minorHAnsi"/>
          <w:b/>
          <w:sz w:val="22"/>
          <w:szCs w:val="22"/>
        </w:rPr>
        <w:t>Rapid Response Mechanism</w:t>
      </w:r>
      <w:r w:rsidRPr="001D58FD">
        <w:rPr>
          <w:rFonts w:asciiTheme="minorHAnsi" w:hAnsiTheme="minorHAnsi"/>
          <w:sz w:val="22"/>
          <w:szCs w:val="22"/>
        </w:rPr>
        <w:t xml:space="preserve"> (RRM)</w:t>
      </w:r>
      <w:r>
        <w:rPr>
          <w:rFonts w:asciiTheme="minorHAnsi" w:hAnsiTheme="minorHAnsi"/>
          <w:sz w:val="22"/>
          <w:szCs w:val="22"/>
        </w:rPr>
        <w:t xml:space="preserve"> could be an interesting topic for discussion: </w:t>
      </w:r>
      <w:r w:rsidR="003C1B5C">
        <w:rPr>
          <w:rFonts w:asciiTheme="minorHAnsi" w:hAnsiTheme="minorHAnsi"/>
          <w:sz w:val="22"/>
          <w:szCs w:val="22"/>
        </w:rPr>
        <w:t xml:space="preserve">present </w:t>
      </w:r>
      <w:r>
        <w:rPr>
          <w:rFonts w:asciiTheme="minorHAnsi" w:hAnsiTheme="minorHAnsi"/>
          <w:sz w:val="22"/>
          <w:szCs w:val="22"/>
        </w:rPr>
        <w:t xml:space="preserve">in </w:t>
      </w:r>
      <w:r w:rsidRPr="001D58FD">
        <w:rPr>
          <w:rFonts w:asciiTheme="minorHAnsi" w:hAnsiTheme="minorHAnsi"/>
          <w:sz w:val="22"/>
          <w:szCs w:val="22"/>
        </w:rPr>
        <w:t xml:space="preserve">a number of countries </w:t>
      </w:r>
      <w:r>
        <w:rPr>
          <w:rFonts w:asciiTheme="minorHAnsi" w:hAnsiTheme="minorHAnsi"/>
          <w:sz w:val="22"/>
          <w:szCs w:val="22"/>
        </w:rPr>
        <w:t>created</w:t>
      </w:r>
      <w:r w:rsidRPr="001D58FD">
        <w:rPr>
          <w:rFonts w:asciiTheme="minorHAnsi" w:hAnsiTheme="minorHAnsi"/>
          <w:sz w:val="22"/>
          <w:szCs w:val="22"/>
        </w:rPr>
        <w:t xml:space="preserve"> with strong funding from donors, </w:t>
      </w:r>
      <w:r w:rsidR="00BB4DB7">
        <w:rPr>
          <w:rFonts w:asciiTheme="minorHAnsi" w:hAnsiTheme="minorHAnsi"/>
          <w:sz w:val="22"/>
          <w:szCs w:val="22"/>
        </w:rPr>
        <w:t xml:space="preserve">but </w:t>
      </w:r>
      <w:r w:rsidRPr="001D58FD">
        <w:rPr>
          <w:rFonts w:asciiTheme="minorHAnsi" w:hAnsiTheme="minorHAnsi"/>
          <w:sz w:val="22"/>
          <w:szCs w:val="22"/>
        </w:rPr>
        <w:t>they have a life of their own, and in some cases there is a clash with the cluster system</w:t>
      </w:r>
      <w:r>
        <w:rPr>
          <w:rFonts w:asciiTheme="minorHAnsi" w:hAnsiTheme="minorHAnsi"/>
          <w:sz w:val="22"/>
          <w:szCs w:val="22"/>
        </w:rPr>
        <w:t>.</w:t>
      </w:r>
    </w:p>
    <w:p w14:paraId="0D974DFF" w14:textId="77777777" w:rsidR="00C41C13" w:rsidRDefault="00C41C13" w:rsidP="008B72A2">
      <w:pPr>
        <w:rPr>
          <w:rFonts w:asciiTheme="minorHAnsi" w:hAnsiTheme="minorHAnsi"/>
          <w:sz w:val="22"/>
          <w:szCs w:val="22"/>
        </w:rPr>
      </w:pPr>
    </w:p>
    <w:p w14:paraId="3296E827" w14:textId="6A03A07A" w:rsidR="00CE36CF" w:rsidRPr="00C41C13" w:rsidRDefault="00327E3B" w:rsidP="00B354CB">
      <w:pPr>
        <w:rPr>
          <w:rFonts w:asciiTheme="minorHAnsi" w:hAnsiTheme="minorHAnsi"/>
          <w:sz w:val="22"/>
          <w:szCs w:val="22"/>
        </w:rPr>
      </w:pPr>
      <w:r>
        <w:rPr>
          <w:rFonts w:asciiTheme="minorHAnsi" w:hAnsiTheme="minorHAnsi"/>
          <w:sz w:val="22"/>
          <w:szCs w:val="22"/>
        </w:rPr>
        <w:t>T</w:t>
      </w:r>
      <w:r w:rsidR="00895E8B" w:rsidRPr="00A14438">
        <w:rPr>
          <w:rFonts w:asciiTheme="minorHAnsi" w:hAnsiTheme="minorHAnsi"/>
          <w:sz w:val="22"/>
          <w:szCs w:val="22"/>
        </w:rPr>
        <w:t>he impact of WHS on the</w:t>
      </w:r>
      <w:r>
        <w:rPr>
          <w:rFonts w:asciiTheme="minorHAnsi" w:hAnsiTheme="minorHAnsi"/>
          <w:sz w:val="22"/>
          <w:szCs w:val="22"/>
        </w:rPr>
        <w:t xml:space="preserve"> </w:t>
      </w:r>
      <w:r w:rsidR="008F6EB2">
        <w:rPr>
          <w:rFonts w:asciiTheme="minorHAnsi" w:hAnsiTheme="minorHAnsi"/>
          <w:sz w:val="22"/>
          <w:szCs w:val="22"/>
        </w:rPr>
        <w:t>WASH</w:t>
      </w:r>
      <w:r>
        <w:rPr>
          <w:rFonts w:asciiTheme="minorHAnsi" w:hAnsiTheme="minorHAnsi"/>
          <w:sz w:val="22"/>
          <w:szCs w:val="22"/>
        </w:rPr>
        <w:t xml:space="preserve"> </w:t>
      </w:r>
      <w:r w:rsidR="00895E8B" w:rsidRPr="00A14438">
        <w:rPr>
          <w:rFonts w:asciiTheme="minorHAnsi" w:hAnsiTheme="minorHAnsi"/>
          <w:sz w:val="22"/>
          <w:szCs w:val="22"/>
        </w:rPr>
        <w:t>strategy: discussions started on local engagement, working with local authorities and national NGO representation</w:t>
      </w:r>
      <w:r>
        <w:rPr>
          <w:rFonts w:asciiTheme="minorHAnsi" w:hAnsiTheme="minorHAnsi"/>
          <w:sz w:val="22"/>
          <w:szCs w:val="22"/>
        </w:rPr>
        <w:t>.</w:t>
      </w:r>
      <w:r w:rsidR="009E05E0">
        <w:rPr>
          <w:rFonts w:asciiTheme="minorHAnsi" w:hAnsiTheme="minorHAnsi"/>
          <w:sz w:val="22"/>
          <w:szCs w:val="22"/>
        </w:rPr>
        <w:t xml:space="preserve"> </w:t>
      </w:r>
      <w:r w:rsidR="002607A3">
        <w:rPr>
          <w:rFonts w:asciiTheme="minorHAnsi" w:hAnsiTheme="minorHAnsi"/>
          <w:sz w:val="22"/>
          <w:szCs w:val="22"/>
        </w:rPr>
        <w:t xml:space="preserve">Cash </w:t>
      </w:r>
      <w:r w:rsidR="00B354CB">
        <w:rPr>
          <w:rFonts w:asciiTheme="minorHAnsi" w:hAnsiTheme="minorHAnsi"/>
          <w:sz w:val="22"/>
          <w:szCs w:val="22"/>
        </w:rPr>
        <w:t>WG</w:t>
      </w:r>
      <w:r w:rsidR="002607A3">
        <w:rPr>
          <w:rFonts w:asciiTheme="minorHAnsi" w:hAnsiTheme="minorHAnsi"/>
          <w:sz w:val="22"/>
          <w:szCs w:val="22"/>
        </w:rPr>
        <w:t xml:space="preserve"> was set up</w:t>
      </w:r>
      <w:r w:rsidR="00895E8B" w:rsidRPr="009E05E0">
        <w:rPr>
          <w:rFonts w:asciiTheme="minorHAnsi" w:hAnsiTheme="minorHAnsi"/>
          <w:sz w:val="22"/>
          <w:szCs w:val="22"/>
        </w:rPr>
        <w:t xml:space="preserve">, </w:t>
      </w:r>
      <w:r w:rsidR="002607A3">
        <w:rPr>
          <w:rFonts w:asciiTheme="minorHAnsi" w:hAnsiTheme="minorHAnsi"/>
          <w:sz w:val="22"/>
          <w:szCs w:val="22"/>
        </w:rPr>
        <w:t xml:space="preserve">and </w:t>
      </w:r>
      <w:r w:rsidR="008F6EB2">
        <w:rPr>
          <w:rFonts w:asciiTheme="minorHAnsi" w:hAnsiTheme="minorHAnsi"/>
          <w:sz w:val="22"/>
          <w:szCs w:val="22"/>
        </w:rPr>
        <w:t>WASH</w:t>
      </w:r>
      <w:r w:rsidR="000F563B">
        <w:rPr>
          <w:rFonts w:asciiTheme="minorHAnsi" w:hAnsiTheme="minorHAnsi"/>
          <w:sz w:val="22"/>
          <w:szCs w:val="22"/>
        </w:rPr>
        <w:t xml:space="preserve"> </w:t>
      </w:r>
      <w:r w:rsidR="00895E8B" w:rsidRPr="009E05E0">
        <w:rPr>
          <w:rFonts w:asciiTheme="minorHAnsi" w:hAnsiTheme="minorHAnsi"/>
          <w:sz w:val="22"/>
          <w:szCs w:val="22"/>
        </w:rPr>
        <w:t xml:space="preserve">is in the process of solidifying a common understanding, specifically </w:t>
      </w:r>
      <w:r w:rsidR="002607A3">
        <w:rPr>
          <w:rFonts w:asciiTheme="minorHAnsi" w:hAnsiTheme="minorHAnsi"/>
          <w:sz w:val="22"/>
          <w:szCs w:val="22"/>
        </w:rPr>
        <w:t xml:space="preserve">around </w:t>
      </w:r>
      <w:r w:rsidR="00895E8B" w:rsidRPr="009E05E0">
        <w:rPr>
          <w:rFonts w:asciiTheme="minorHAnsi" w:hAnsiTheme="minorHAnsi"/>
          <w:sz w:val="22"/>
          <w:szCs w:val="22"/>
        </w:rPr>
        <w:t>risks, challenges and appropriateness of cash.</w:t>
      </w:r>
      <w:r w:rsidR="00CE36CF" w:rsidRPr="00CE36CF">
        <w:rPr>
          <w:rFonts w:asciiTheme="minorHAnsi" w:hAnsiTheme="minorHAnsi"/>
          <w:sz w:val="22"/>
          <w:szCs w:val="22"/>
        </w:rPr>
        <w:t xml:space="preserve"> </w:t>
      </w:r>
      <w:r w:rsidR="00CE36CF">
        <w:rPr>
          <w:rFonts w:asciiTheme="minorHAnsi" w:hAnsiTheme="minorHAnsi"/>
          <w:sz w:val="22"/>
          <w:szCs w:val="22"/>
        </w:rPr>
        <w:t xml:space="preserve">A </w:t>
      </w:r>
      <w:r w:rsidR="00CE36CF" w:rsidRPr="00214AFB">
        <w:rPr>
          <w:rFonts w:asciiTheme="minorHAnsi" w:hAnsiTheme="minorHAnsi"/>
          <w:b/>
          <w:sz w:val="22"/>
          <w:szCs w:val="22"/>
        </w:rPr>
        <w:t>joint advocacy</w:t>
      </w:r>
      <w:r w:rsidR="00CE36CF">
        <w:rPr>
          <w:rFonts w:asciiTheme="minorHAnsi" w:hAnsiTheme="minorHAnsi"/>
          <w:sz w:val="22"/>
          <w:szCs w:val="22"/>
        </w:rPr>
        <w:t xml:space="preserve"> </w:t>
      </w:r>
      <w:r w:rsidR="00CE36CF" w:rsidRPr="00214AFB">
        <w:rPr>
          <w:rFonts w:asciiTheme="minorHAnsi" w:hAnsiTheme="minorHAnsi"/>
          <w:b/>
          <w:sz w:val="22"/>
          <w:szCs w:val="22"/>
        </w:rPr>
        <w:t xml:space="preserve">on </w:t>
      </w:r>
      <w:r w:rsidR="00AE0041" w:rsidRPr="00214AFB">
        <w:rPr>
          <w:rFonts w:asciiTheme="minorHAnsi" w:hAnsiTheme="minorHAnsi"/>
          <w:b/>
          <w:sz w:val="22"/>
          <w:szCs w:val="22"/>
        </w:rPr>
        <w:t>cash</w:t>
      </w:r>
      <w:r w:rsidR="00CE36CF">
        <w:rPr>
          <w:rFonts w:asciiTheme="minorHAnsi" w:hAnsiTheme="minorHAnsi"/>
          <w:sz w:val="22"/>
          <w:szCs w:val="22"/>
        </w:rPr>
        <w:t xml:space="preserve"> can be beneficial.</w:t>
      </w:r>
      <w:r w:rsidR="00AE0041">
        <w:rPr>
          <w:rFonts w:asciiTheme="minorHAnsi" w:hAnsiTheme="minorHAnsi"/>
          <w:sz w:val="22"/>
          <w:szCs w:val="22"/>
        </w:rPr>
        <w:t xml:space="preserve"> Both clusters are worried about ensuring quality and meeting of minimum standards when using multi-purpose cash grants. </w:t>
      </w:r>
    </w:p>
    <w:p w14:paraId="66B5783E" w14:textId="77777777" w:rsidR="00895E8B" w:rsidRDefault="00895E8B" w:rsidP="008B72A2">
      <w:pPr>
        <w:rPr>
          <w:rFonts w:asciiTheme="minorHAnsi" w:hAnsiTheme="minorHAnsi"/>
          <w:sz w:val="22"/>
          <w:szCs w:val="22"/>
        </w:rPr>
      </w:pPr>
    </w:p>
    <w:p w14:paraId="718CE323" w14:textId="0AD1EF68" w:rsidR="00BB4DB7" w:rsidRPr="00BB4DB7" w:rsidRDefault="00D03344" w:rsidP="005F54C9">
      <w:pPr>
        <w:rPr>
          <w:rFonts w:asciiTheme="minorHAnsi" w:hAnsiTheme="minorHAnsi"/>
          <w:sz w:val="22"/>
          <w:szCs w:val="22"/>
        </w:rPr>
      </w:pPr>
      <w:r w:rsidRPr="00BB4DB7">
        <w:rPr>
          <w:rFonts w:asciiTheme="minorHAnsi" w:hAnsiTheme="minorHAnsi"/>
          <w:sz w:val="22"/>
          <w:szCs w:val="22"/>
        </w:rPr>
        <w:t xml:space="preserve">With regards to working on the </w:t>
      </w:r>
      <w:r w:rsidRPr="00214AFB">
        <w:rPr>
          <w:rFonts w:asciiTheme="minorHAnsi" w:hAnsiTheme="minorHAnsi"/>
          <w:b/>
          <w:sz w:val="22"/>
          <w:szCs w:val="22"/>
        </w:rPr>
        <w:t>settlements approach</w:t>
      </w:r>
      <w:r w:rsidR="00DA7D73" w:rsidRPr="00BB4DB7">
        <w:rPr>
          <w:rFonts w:asciiTheme="minorHAnsi" w:hAnsiTheme="minorHAnsi"/>
          <w:sz w:val="22"/>
          <w:szCs w:val="22"/>
        </w:rPr>
        <w:t xml:space="preserve"> and whether</w:t>
      </w:r>
      <w:r w:rsidR="00F130C0">
        <w:rPr>
          <w:rFonts w:asciiTheme="minorHAnsi" w:hAnsiTheme="minorHAnsi"/>
          <w:sz w:val="22"/>
          <w:szCs w:val="22"/>
        </w:rPr>
        <w:t xml:space="preserve"> there is an interest in</w:t>
      </w:r>
      <w:r w:rsidR="00DA7D73" w:rsidRPr="00BB4DB7">
        <w:rPr>
          <w:rFonts w:asciiTheme="minorHAnsi" w:hAnsiTheme="minorHAnsi"/>
          <w:sz w:val="22"/>
          <w:szCs w:val="22"/>
        </w:rPr>
        <w:t xml:space="preserve"> creati</w:t>
      </w:r>
      <w:r w:rsidR="003C1B5C">
        <w:rPr>
          <w:rFonts w:asciiTheme="minorHAnsi" w:hAnsiTheme="minorHAnsi"/>
          <w:sz w:val="22"/>
          <w:szCs w:val="22"/>
        </w:rPr>
        <w:t>ng</w:t>
      </w:r>
      <w:r w:rsidR="008107BD">
        <w:rPr>
          <w:rFonts w:asciiTheme="minorHAnsi" w:hAnsiTheme="minorHAnsi"/>
          <w:sz w:val="22"/>
          <w:szCs w:val="22"/>
        </w:rPr>
        <w:t xml:space="preserve"> a </w:t>
      </w:r>
      <w:r w:rsidR="00F130C0">
        <w:rPr>
          <w:rFonts w:asciiTheme="minorHAnsi" w:hAnsiTheme="minorHAnsi"/>
          <w:sz w:val="22"/>
          <w:szCs w:val="22"/>
        </w:rPr>
        <w:t>joint</w:t>
      </w:r>
      <w:r w:rsidR="00DA7D73" w:rsidRPr="00BB4DB7">
        <w:rPr>
          <w:rFonts w:asciiTheme="minorHAnsi" w:hAnsiTheme="minorHAnsi"/>
          <w:sz w:val="22"/>
          <w:szCs w:val="22"/>
        </w:rPr>
        <w:t xml:space="preserve"> WG</w:t>
      </w:r>
      <w:r w:rsidRPr="00BB4DB7">
        <w:rPr>
          <w:rFonts w:asciiTheme="minorHAnsi" w:hAnsiTheme="minorHAnsi"/>
          <w:sz w:val="22"/>
          <w:szCs w:val="22"/>
        </w:rPr>
        <w:t xml:space="preserve">, it was pointed out that focusing on </w:t>
      </w:r>
      <w:r w:rsidR="002B0982">
        <w:rPr>
          <w:rFonts w:asciiTheme="minorHAnsi" w:hAnsiTheme="minorHAnsi"/>
          <w:sz w:val="22"/>
          <w:szCs w:val="22"/>
        </w:rPr>
        <w:t>working better</w:t>
      </w:r>
      <w:r w:rsidR="00A3198E" w:rsidRPr="00BB4DB7">
        <w:rPr>
          <w:rFonts w:asciiTheme="minorHAnsi" w:hAnsiTheme="minorHAnsi"/>
          <w:sz w:val="22"/>
          <w:szCs w:val="22"/>
        </w:rPr>
        <w:t xml:space="preserve"> within </w:t>
      </w:r>
      <w:r w:rsidR="00F46AEF" w:rsidRPr="00BB4DB7">
        <w:rPr>
          <w:rFonts w:asciiTheme="minorHAnsi" w:hAnsiTheme="minorHAnsi"/>
          <w:sz w:val="22"/>
          <w:szCs w:val="22"/>
        </w:rPr>
        <w:t>agencies between departments</w:t>
      </w:r>
      <w:r w:rsidR="00FE35AB" w:rsidRPr="00BB4DB7">
        <w:rPr>
          <w:rFonts w:asciiTheme="minorHAnsi" w:hAnsiTheme="minorHAnsi"/>
          <w:sz w:val="22"/>
          <w:szCs w:val="22"/>
        </w:rPr>
        <w:t xml:space="preserve"> could help</w:t>
      </w:r>
      <w:r w:rsidR="003C1B5C">
        <w:rPr>
          <w:rFonts w:asciiTheme="minorHAnsi" w:hAnsiTheme="minorHAnsi"/>
          <w:sz w:val="22"/>
          <w:szCs w:val="22"/>
        </w:rPr>
        <w:t>,</w:t>
      </w:r>
      <w:r w:rsidR="00FE35AB" w:rsidRPr="00BB4DB7">
        <w:rPr>
          <w:rFonts w:asciiTheme="minorHAnsi" w:hAnsiTheme="minorHAnsi"/>
          <w:sz w:val="22"/>
          <w:szCs w:val="22"/>
        </w:rPr>
        <w:t xml:space="preserve"> because </w:t>
      </w:r>
      <w:r w:rsidR="008F6EB2" w:rsidRPr="00BB4DB7">
        <w:rPr>
          <w:rFonts w:asciiTheme="minorHAnsi" w:hAnsiTheme="minorHAnsi"/>
          <w:sz w:val="22"/>
          <w:szCs w:val="22"/>
        </w:rPr>
        <w:t>WASH</w:t>
      </w:r>
      <w:r w:rsidR="00F46AEF" w:rsidRPr="00BB4DB7">
        <w:rPr>
          <w:rFonts w:asciiTheme="minorHAnsi" w:hAnsiTheme="minorHAnsi"/>
          <w:sz w:val="22"/>
          <w:szCs w:val="22"/>
        </w:rPr>
        <w:t xml:space="preserve"> departments </w:t>
      </w:r>
      <w:r w:rsidR="00F130C0">
        <w:rPr>
          <w:rFonts w:asciiTheme="minorHAnsi" w:hAnsiTheme="minorHAnsi"/>
          <w:sz w:val="22"/>
          <w:szCs w:val="22"/>
        </w:rPr>
        <w:t xml:space="preserve">of various agencies </w:t>
      </w:r>
      <w:r w:rsidR="00F46AEF" w:rsidRPr="00BB4DB7">
        <w:rPr>
          <w:rFonts w:asciiTheme="minorHAnsi" w:hAnsiTheme="minorHAnsi"/>
          <w:sz w:val="22"/>
          <w:szCs w:val="22"/>
        </w:rPr>
        <w:t xml:space="preserve">could already be working together, but departments within the same agencies tend to work in silos. </w:t>
      </w:r>
      <w:r w:rsidR="00A647C1">
        <w:rPr>
          <w:rFonts w:asciiTheme="minorHAnsi" w:hAnsiTheme="minorHAnsi"/>
          <w:sz w:val="22"/>
          <w:szCs w:val="22"/>
        </w:rPr>
        <w:t>Also the WASH cluster does not tend to</w:t>
      </w:r>
      <w:r w:rsidR="00A647C1" w:rsidRPr="00A647C1">
        <w:rPr>
          <w:rFonts w:asciiTheme="minorHAnsi" w:hAnsiTheme="minorHAnsi"/>
          <w:sz w:val="22"/>
          <w:szCs w:val="22"/>
        </w:rPr>
        <w:t xml:space="preserve"> </w:t>
      </w:r>
      <w:r w:rsidR="00A647C1">
        <w:rPr>
          <w:rFonts w:asciiTheme="minorHAnsi" w:hAnsiTheme="minorHAnsi"/>
          <w:sz w:val="22"/>
          <w:szCs w:val="22"/>
        </w:rPr>
        <w:t>distinguish</w:t>
      </w:r>
      <w:r w:rsidR="003C1B5C">
        <w:rPr>
          <w:rFonts w:asciiTheme="minorHAnsi" w:hAnsiTheme="minorHAnsi"/>
          <w:sz w:val="22"/>
          <w:szCs w:val="22"/>
        </w:rPr>
        <w:t xml:space="preserve"> a</w:t>
      </w:r>
      <w:r w:rsidR="00A647C1">
        <w:rPr>
          <w:rFonts w:asciiTheme="minorHAnsi" w:hAnsiTheme="minorHAnsi"/>
          <w:sz w:val="22"/>
          <w:szCs w:val="22"/>
        </w:rPr>
        <w:t xml:space="preserve"> variety of settlement typologies</w:t>
      </w:r>
      <w:r w:rsidR="005F54C9">
        <w:rPr>
          <w:rFonts w:asciiTheme="minorHAnsi" w:hAnsiTheme="minorHAnsi"/>
          <w:sz w:val="22"/>
          <w:szCs w:val="22"/>
        </w:rPr>
        <w:t xml:space="preserve"> (rural, urban, dispersed, collective centres etc.)</w:t>
      </w:r>
      <w:r w:rsidR="00A647C1">
        <w:rPr>
          <w:rFonts w:asciiTheme="minorHAnsi" w:hAnsiTheme="minorHAnsi"/>
          <w:sz w:val="22"/>
          <w:szCs w:val="22"/>
        </w:rPr>
        <w:t xml:space="preserve"> as much</w:t>
      </w:r>
      <w:r w:rsidR="005F54C9">
        <w:rPr>
          <w:rFonts w:asciiTheme="minorHAnsi" w:hAnsiTheme="minorHAnsi"/>
          <w:sz w:val="22"/>
          <w:szCs w:val="22"/>
        </w:rPr>
        <w:t xml:space="preserve"> as shelter</w:t>
      </w:r>
      <w:r w:rsidR="00A647C1">
        <w:rPr>
          <w:rFonts w:asciiTheme="minorHAnsi" w:hAnsiTheme="minorHAnsi"/>
          <w:sz w:val="22"/>
          <w:szCs w:val="22"/>
        </w:rPr>
        <w:t>.</w:t>
      </w:r>
    </w:p>
    <w:p w14:paraId="11A08F28" w14:textId="77777777" w:rsidR="00660F39" w:rsidRPr="00895E8B" w:rsidRDefault="00660F39" w:rsidP="008B72A2">
      <w:pPr>
        <w:rPr>
          <w:rFonts w:asciiTheme="minorHAnsi" w:hAnsiTheme="minorHAnsi"/>
          <w:sz w:val="22"/>
          <w:szCs w:val="22"/>
        </w:rPr>
      </w:pPr>
    </w:p>
    <w:p w14:paraId="70B054B8" w14:textId="1CBB4976" w:rsidR="00895E8B" w:rsidRPr="00895E8B" w:rsidRDefault="00895E8B" w:rsidP="00F130C0">
      <w:pPr>
        <w:rPr>
          <w:rFonts w:asciiTheme="minorHAnsi" w:hAnsiTheme="minorHAnsi"/>
          <w:b/>
          <w:sz w:val="22"/>
          <w:szCs w:val="22"/>
        </w:rPr>
      </w:pPr>
      <w:r w:rsidRPr="00895E8B">
        <w:rPr>
          <w:rFonts w:asciiTheme="minorHAnsi" w:hAnsiTheme="minorHAnsi"/>
          <w:b/>
          <w:sz w:val="22"/>
          <w:szCs w:val="22"/>
        </w:rPr>
        <w:t>Decisions</w:t>
      </w:r>
      <w:r w:rsidRPr="00F130C0">
        <w:rPr>
          <w:rFonts w:asciiTheme="minorHAnsi" w:hAnsiTheme="minorHAnsi"/>
          <w:b/>
          <w:sz w:val="22"/>
          <w:szCs w:val="22"/>
        </w:rPr>
        <w:t>:</w:t>
      </w:r>
    </w:p>
    <w:p w14:paraId="46ABBE15" w14:textId="514D5C5F" w:rsidR="00F130C0" w:rsidRDefault="00F130C0" w:rsidP="00E21348">
      <w:pPr>
        <w:pStyle w:val="ListParagraph"/>
        <w:numPr>
          <w:ilvl w:val="0"/>
          <w:numId w:val="31"/>
        </w:numPr>
        <w:rPr>
          <w:rFonts w:asciiTheme="minorHAnsi" w:hAnsiTheme="minorHAnsi"/>
          <w:sz w:val="22"/>
          <w:szCs w:val="22"/>
        </w:rPr>
      </w:pPr>
      <w:r>
        <w:rPr>
          <w:rFonts w:asciiTheme="minorHAnsi" w:hAnsiTheme="minorHAnsi"/>
          <w:sz w:val="22"/>
          <w:szCs w:val="22"/>
        </w:rPr>
        <w:t>Coordinated approach to Sphere revision particularly on NFIs.</w:t>
      </w:r>
    </w:p>
    <w:p w14:paraId="0502BB56" w14:textId="45210739" w:rsidR="00AE7672" w:rsidRDefault="00F130C0" w:rsidP="00E21348">
      <w:pPr>
        <w:pStyle w:val="ListParagraph"/>
        <w:numPr>
          <w:ilvl w:val="0"/>
          <w:numId w:val="31"/>
        </w:numPr>
        <w:rPr>
          <w:rFonts w:asciiTheme="minorHAnsi" w:hAnsiTheme="minorHAnsi"/>
          <w:sz w:val="22"/>
          <w:szCs w:val="22"/>
        </w:rPr>
      </w:pPr>
      <w:r>
        <w:rPr>
          <w:rFonts w:asciiTheme="minorHAnsi" w:hAnsiTheme="minorHAnsi"/>
          <w:sz w:val="22"/>
          <w:szCs w:val="22"/>
        </w:rPr>
        <w:t xml:space="preserve">Setting up a </w:t>
      </w:r>
      <w:r w:rsidR="00E21348">
        <w:rPr>
          <w:rFonts w:asciiTheme="minorHAnsi" w:hAnsiTheme="minorHAnsi"/>
          <w:sz w:val="22"/>
          <w:szCs w:val="22"/>
        </w:rPr>
        <w:t>joint T</w:t>
      </w:r>
      <w:r w:rsidR="00AE7672" w:rsidRPr="00F130C0">
        <w:rPr>
          <w:rFonts w:asciiTheme="minorHAnsi" w:hAnsiTheme="minorHAnsi"/>
          <w:sz w:val="22"/>
          <w:szCs w:val="22"/>
        </w:rPr>
        <w:t xml:space="preserve">echnical </w:t>
      </w:r>
      <w:r w:rsidR="00E21348">
        <w:rPr>
          <w:rFonts w:asciiTheme="minorHAnsi" w:hAnsiTheme="minorHAnsi"/>
          <w:sz w:val="22"/>
          <w:szCs w:val="22"/>
        </w:rPr>
        <w:t>WG on Urban</w:t>
      </w:r>
      <w:r w:rsidR="00AE7672" w:rsidRPr="00F130C0">
        <w:rPr>
          <w:rFonts w:asciiTheme="minorHAnsi" w:hAnsiTheme="minorHAnsi"/>
          <w:sz w:val="22"/>
          <w:szCs w:val="22"/>
        </w:rPr>
        <w:t>.</w:t>
      </w:r>
    </w:p>
    <w:p w14:paraId="6AC800D5" w14:textId="283054D1" w:rsidR="00F130C0" w:rsidRDefault="00F130C0" w:rsidP="00E21348">
      <w:pPr>
        <w:pStyle w:val="ListParagraph"/>
        <w:numPr>
          <w:ilvl w:val="0"/>
          <w:numId w:val="31"/>
        </w:numPr>
        <w:rPr>
          <w:rFonts w:asciiTheme="minorHAnsi" w:hAnsiTheme="minorHAnsi"/>
          <w:sz w:val="22"/>
          <w:szCs w:val="22"/>
        </w:rPr>
      </w:pPr>
      <w:r>
        <w:rPr>
          <w:rFonts w:asciiTheme="minorHAnsi" w:hAnsiTheme="minorHAnsi"/>
          <w:sz w:val="22"/>
          <w:szCs w:val="22"/>
        </w:rPr>
        <w:lastRenderedPageBreak/>
        <w:t xml:space="preserve">ECHO: ensure to have </w:t>
      </w:r>
      <w:r w:rsidR="003C1B5C">
        <w:rPr>
          <w:rFonts w:asciiTheme="minorHAnsi" w:hAnsiTheme="minorHAnsi"/>
          <w:sz w:val="22"/>
          <w:szCs w:val="22"/>
        </w:rPr>
        <w:t>activities</w:t>
      </w:r>
      <w:r w:rsidRPr="008C3852">
        <w:rPr>
          <w:rFonts w:asciiTheme="minorHAnsi" w:hAnsiTheme="minorHAnsi"/>
          <w:sz w:val="22"/>
          <w:szCs w:val="22"/>
        </w:rPr>
        <w:t xml:space="preserve"> articulated in both </w:t>
      </w:r>
      <w:r>
        <w:rPr>
          <w:rFonts w:asciiTheme="minorHAnsi" w:hAnsiTheme="minorHAnsi"/>
          <w:sz w:val="22"/>
          <w:szCs w:val="22"/>
        </w:rPr>
        <w:t xml:space="preserve">proposals to show </w:t>
      </w:r>
      <w:r w:rsidR="00AE0041">
        <w:rPr>
          <w:rFonts w:asciiTheme="minorHAnsi" w:hAnsiTheme="minorHAnsi"/>
          <w:sz w:val="22"/>
          <w:szCs w:val="22"/>
        </w:rPr>
        <w:t xml:space="preserve">the </w:t>
      </w:r>
      <w:r>
        <w:rPr>
          <w:rFonts w:asciiTheme="minorHAnsi" w:hAnsiTheme="minorHAnsi"/>
          <w:sz w:val="22"/>
          <w:szCs w:val="22"/>
        </w:rPr>
        <w:t>connection</w:t>
      </w:r>
      <w:r w:rsidR="00E21348">
        <w:rPr>
          <w:rFonts w:asciiTheme="minorHAnsi" w:hAnsiTheme="minorHAnsi"/>
          <w:sz w:val="22"/>
          <w:szCs w:val="22"/>
        </w:rPr>
        <w:t xml:space="preserve"> between clusters</w:t>
      </w:r>
      <w:r>
        <w:rPr>
          <w:rFonts w:asciiTheme="minorHAnsi" w:hAnsiTheme="minorHAnsi"/>
          <w:sz w:val="22"/>
          <w:szCs w:val="22"/>
        </w:rPr>
        <w:t xml:space="preserve">. Technical WG on </w:t>
      </w:r>
      <w:r w:rsidRPr="008C3852">
        <w:rPr>
          <w:rFonts w:asciiTheme="minorHAnsi" w:hAnsiTheme="minorHAnsi"/>
          <w:sz w:val="22"/>
          <w:szCs w:val="22"/>
        </w:rPr>
        <w:t>Urban, for example, both clusters</w:t>
      </w:r>
      <w:r w:rsidR="00E21348">
        <w:rPr>
          <w:rFonts w:asciiTheme="minorHAnsi" w:hAnsiTheme="minorHAnsi"/>
          <w:sz w:val="22"/>
          <w:szCs w:val="22"/>
        </w:rPr>
        <w:t xml:space="preserve"> already </w:t>
      </w:r>
      <w:r w:rsidRPr="008C3852">
        <w:rPr>
          <w:rFonts w:asciiTheme="minorHAnsi" w:hAnsiTheme="minorHAnsi"/>
          <w:sz w:val="22"/>
          <w:szCs w:val="22"/>
        </w:rPr>
        <w:t xml:space="preserve">agree </w:t>
      </w:r>
      <w:r>
        <w:rPr>
          <w:rFonts w:asciiTheme="minorHAnsi" w:hAnsiTheme="minorHAnsi"/>
          <w:sz w:val="22"/>
          <w:szCs w:val="22"/>
        </w:rPr>
        <w:t>on this activity</w:t>
      </w:r>
      <w:r w:rsidRPr="008C3852">
        <w:rPr>
          <w:rFonts w:asciiTheme="minorHAnsi" w:hAnsiTheme="minorHAnsi"/>
          <w:sz w:val="22"/>
          <w:szCs w:val="22"/>
        </w:rPr>
        <w:t>.</w:t>
      </w:r>
    </w:p>
    <w:p w14:paraId="57FE0251" w14:textId="15A92EC0" w:rsidR="00F130C0" w:rsidRDefault="00F130C0" w:rsidP="00E21348">
      <w:pPr>
        <w:pStyle w:val="ListParagraph"/>
        <w:numPr>
          <w:ilvl w:val="0"/>
          <w:numId w:val="31"/>
        </w:numPr>
        <w:rPr>
          <w:rFonts w:asciiTheme="minorHAnsi" w:hAnsiTheme="minorHAnsi"/>
          <w:sz w:val="22"/>
          <w:szCs w:val="22"/>
        </w:rPr>
      </w:pPr>
      <w:r w:rsidRPr="00895E8B">
        <w:rPr>
          <w:rFonts w:asciiTheme="minorHAnsi" w:hAnsiTheme="minorHAnsi"/>
          <w:sz w:val="22"/>
          <w:szCs w:val="22"/>
        </w:rPr>
        <w:t>Joint advocacy messaging</w:t>
      </w:r>
      <w:r>
        <w:rPr>
          <w:rFonts w:asciiTheme="minorHAnsi" w:hAnsiTheme="minorHAnsi"/>
          <w:sz w:val="22"/>
          <w:szCs w:val="22"/>
        </w:rPr>
        <w:t xml:space="preserve"> on such issues as cash</w:t>
      </w:r>
      <w:r w:rsidR="00445A6B">
        <w:rPr>
          <w:rFonts w:asciiTheme="minorHAnsi" w:hAnsiTheme="minorHAnsi"/>
          <w:sz w:val="22"/>
          <w:szCs w:val="22"/>
        </w:rPr>
        <w:t xml:space="preserve">, durable solution </w:t>
      </w:r>
      <w:r>
        <w:rPr>
          <w:rFonts w:asciiTheme="minorHAnsi" w:hAnsiTheme="minorHAnsi"/>
          <w:sz w:val="22"/>
          <w:szCs w:val="22"/>
        </w:rPr>
        <w:t xml:space="preserve">and approaching development donors </w:t>
      </w:r>
      <w:r w:rsidRPr="00895E8B">
        <w:rPr>
          <w:rFonts w:asciiTheme="minorHAnsi" w:hAnsiTheme="minorHAnsi"/>
          <w:sz w:val="22"/>
          <w:szCs w:val="22"/>
        </w:rPr>
        <w:t xml:space="preserve">was mutually understood to be beneficial. </w:t>
      </w:r>
    </w:p>
    <w:p w14:paraId="311E2143" w14:textId="285A033A" w:rsidR="00B731AC" w:rsidRDefault="00B731AC" w:rsidP="002F5048">
      <w:pPr>
        <w:pStyle w:val="ListParagraph"/>
        <w:numPr>
          <w:ilvl w:val="0"/>
          <w:numId w:val="31"/>
        </w:numPr>
        <w:rPr>
          <w:rFonts w:asciiTheme="minorHAnsi" w:hAnsiTheme="minorHAnsi"/>
          <w:sz w:val="22"/>
          <w:szCs w:val="22"/>
        </w:rPr>
      </w:pPr>
      <w:r>
        <w:rPr>
          <w:rFonts w:asciiTheme="minorHAnsi" w:hAnsiTheme="minorHAnsi"/>
          <w:sz w:val="22"/>
          <w:szCs w:val="22"/>
        </w:rPr>
        <w:t xml:space="preserve">Define </w:t>
      </w:r>
      <w:r w:rsidRPr="00B731AC">
        <w:rPr>
          <w:rFonts w:asciiTheme="minorHAnsi" w:hAnsiTheme="minorHAnsi"/>
          <w:sz w:val="22"/>
          <w:szCs w:val="22"/>
        </w:rPr>
        <w:t>common problems and challenges</w:t>
      </w:r>
      <w:r>
        <w:rPr>
          <w:rFonts w:asciiTheme="minorHAnsi" w:hAnsiTheme="minorHAnsi"/>
          <w:sz w:val="22"/>
          <w:szCs w:val="22"/>
        </w:rPr>
        <w:t xml:space="preserve"> to identify </w:t>
      </w:r>
      <w:r w:rsidRPr="00B731AC">
        <w:rPr>
          <w:rFonts w:asciiTheme="minorHAnsi" w:hAnsiTheme="minorHAnsi"/>
          <w:sz w:val="22"/>
          <w:szCs w:val="22"/>
        </w:rPr>
        <w:t>collaboration, operationalization</w:t>
      </w:r>
      <w:r>
        <w:rPr>
          <w:rFonts w:asciiTheme="minorHAnsi" w:hAnsiTheme="minorHAnsi"/>
          <w:sz w:val="22"/>
          <w:szCs w:val="22"/>
        </w:rPr>
        <w:t xml:space="preserve"> opportunities</w:t>
      </w:r>
      <w:r w:rsidRPr="00B731AC">
        <w:rPr>
          <w:rFonts w:asciiTheme="minorHAnsi" w:hAnsiTheme="minorHAnsi"/>
          <w:sz w:val="22"/>
          <w:szCs w:val="22"/>
        </w:rPr>
        <w:t xml:space="preserve">. </w:t>
      </w:r>
      <w:r>
        <w:rPr>
          <w:rFonts w:asciiTheme="minorHAnsi" w:hAnsiTheme="minorHAnsi"/>
          <w:sz w:val="22"/>
          <w:szCs w:val="22"/>
        </w:rPr>
        <w:t>P</w:t>
      </w:r>
      <w:r w:rsidRPr="00B731AC">
        <w:rPr>
          <w:rFonts w:asciiTheme="minorHAnsi" w:hAnsiTheme="minorHAnsi"/>
          <w:sz w:val="22"/>
          <w:szCs w:val="22"/>
        </w:rPr>
        <w:t xml:space="preserve">riority countries </w:t>
      </w:r>
      <w:r>
        <w:rPr>
          <w:rFonts w:asciiTheme="minorHAnsi" w:hAnsiTheme="minorHAnsi"/>
          <w:sz w:val="22"/>
          <w:szCs w:val="22"/>
        </w:rPr>
        <w:t>could be compared</w:t>
      </w:r>
      <w:r w:rsidR="003C1B5C">
        <w:rPr>
          <w:rFonts w:asciiTheme="minorHAnsi" w:hAnsiTheme="minorHAnsi"/>
          <w:sz w:val="22"/>
          <w:szCs w:val="22"/>
        </w:rPr>
        <w:t>,</w:t>
      </w:r>
      <w:r>
        <w:rPr>
          <w:rFonts w:asciiTheme="minorHAnsi" w:hAnsiTheme="minorHAnsi"/>
          <w:sz w:val="22"/>
          <w:szCs w:val="22"/>
        </w:rPr>
        <w:t xml:space="preserve"> including </w:t>
      </w:r>
      <w:r w:rsidRPr="00B731AC">
        <w:rPr>
          <w:rFonts w:asciiTheme="minorHAnsi" w:hAnsiTheme="minorHAnsi"/>
          <w:sz w:val="22"/>
          <w:szCs w:val="22"/>
        </w:rPr>
        <w:t>discuss</w:t>
      </w:r>
      <w:r>
        <w:rPr>
          <w:rFonts w:asciiTheme="minorHAnsi" w:hAnsiTheme="minorHAnsi"/>
          <w:sz w:val="22"/>
          <w:szCs w:val="22"/>
        </w:rPr>
        <w:t>ion</w:t>
      </w:r>
      <w:r w:rsidR="003C1B5C">
        <w:rPr>
          <w:rFonts w:asciiTheme="minorHAnsi" w:hAnsiTheme="minorHAnsi"/>
          <w:sz w:val="22"/>
          <w:szCs w:val="22"/>
        </w:rPr>
        <w:t>s</w:t>
      </w:r>
      <w:r>
        <w:rPr>
          <w:rFonts w:asciiTheme="minorHAnsi" w:hAnsiTheme="minorHAnsi"/>
          <w:sz w:val="22"/>
          <w:szCs w:val="22"/>
        </w:rPr>
        <w:t xml:space="preserve"> </w:t>
      </w:r>
      <w:r w:rsidR="003C1B5C">
        <w:rPr>
          <w:rFonts w:asciiTheme="minorHAnsi" w:hAnsiTheme="minorHAnsi"/>
          <w:sz w:val="22"/>
          <w:szCs w:val="22"/>
        </w:rPr>
        <w:t>at the level of</w:t>
      </w:r>
      <w:r w:rsidRPr="00B731AC">
        <w:rPr>
          <w:rFonts w:asciiTheme="minorHAnsi" w:hAnsiTheme="minorHAnsi"/>
          <w:sz w:val="22"/>
          <w:szCs w:val="22"/>
        </w:rPr>
        <w:t xml:space="preserve"> cluster coordinators.</w:t>
      </w:r>
    </w:p>
    <w:p w14:paraId="7A5BA6F4" w14:textId="6ACD7041" w:rsidR="001626FD" w:rsidRDefault="001626FD" w:rsidP="00B731AC">
      <w:pPr>
        <w:pStyle w:val="ListParagraph"/>
        <w:numPr>
          <w:ilvl w:val="0"/>
          <w:numId w:val="31"/>
        </w:numPr>
        <w:rPr>
          <w:rFonts w:asciiTheme="minorHAnsi" w:hAnsiTheme="minorHAnsi"/>
          <w:sz w:val="22"/>
          <w:szCs w:val="22"/>
        </w:rPr>
      </w:pPr>
      <w:r>
        <w:rPr>
          <w:rFonts w:asciiTheme="minorHAnsi" w:hAnsiTheme="minorHAnsi"/>
          <w:sz w:val="22"/>
          <w:szCs w:val="22"/>
        </w:rPr>
        <w:t xml:space="preserve">Review the inter-cluster matrix with an aim to expand and operationalize it. </w:t>
      </w:r>
    </w:p>
    <w:p w14:paraId="02AB4786" w14:textId="4DA7CCA9" w:rsidR="00895E8B" w:rsidRDefault="001626FD" w:rsidP="00174F82">
      <w:pPr>
        <w:pStyle w:val="ListParagraph"/>
        <w:numPr>
          <w:ilvl w:val="0"/>
          <w:numId w:val="31"/>
        </w:numPr>
        <w:rPr>
          <w:rFonts w:asciiTheme="minorHAnsi" w:hAnsiTheme="minorHAnsi"/>
          <w:sz w:val="22"/>
          <w:szCs w:val="22"/>
        </w:rPr>
      </w:pPr>
      <w:r>
        <w:rPr>
          <w:rFonts w:asciiTheme="minorHAnsi" w:hAnsiTheme="minorHAnsi"/>
          <w:sz w:val="22"/>
          <w:szCs w:val="22"/>
        </w:rPr>
        <w:t xml:space="preserve">The WASH cluster will share </w:t>
      </w:r>
      <w:r w:rsidR="008525DF">
        <w:rPr>
          <w:rFonts w:asciiTheme="minorHAnsi" w:hAnsiTheme="minorHAnsi"/>
          <w:sz w:val="22"/>
          <w:szCs w:val="22"/>
        </w:rPr>
        <w:t xml:space="preserve">their </w:t>
      </w:r>
      <w:r>
        <w:rPr>
          <w:rFonts w:asciiTheme="minorHAnsi" w:hAnsiTheme="minorHAnsi"/>
          <w:sz w:val="22"/>
          <w:szCs w:val="22"/>
        </w:rPr>
        <w:t xml:space="preserve">position paper on cash. </w:t>
      </w:r>
    </w:p>
    <w:p w14:paraId="7F3A0CEC" w14:textId="7EAEAF86" w:rsidR="00445A6B" w:rsidRPr="00445A6B" w:rsidRDefault="00445A6B" w:rsidP="00445A6B">
      <w:pPr>
        <w:pStyle w:val="ListParagraph"/>
        <w:numPr>
          <w:ilvl w:val="0"/>
          <w:numId w:val="31"/>
        </w:numPr>
        <w:rPr>
          <w:rFonts w:asciiTheme="minorHAnsi" w:hAnsiTheme="minorHAnsi"/>
          <w:sz w:val="22"/>
          <w:szCs w:val="22"/>
        </w:rPr>
      </w:pPr>
      <w:r>
        <w:rPr>
          <w:rFonts w:asciiTheme="minorHAnsi" w:hAnsiTheme="minorHAnsi"/>
          <w:sz w:val="22"/>
          <w:szCs w:val="22"/>
        </w:rPr>
        <w:t>WASH</w:t>
      </w:r>
      <w:r w:rsidRPr="00895E8B">
        <w:rPr>
          <w:rFonts w:asciiTheme="minorHAnsi" w:hAnsiTheme="minorHAnsi"/>
          <w:sz w:val="22"/>
          <w:szCs w:val="22"/>
        </w:rPr>
        <w:t xml:space="preserve"> field support team </w:t>
      </w:r>
      <w:r>
        <w:rPr>
          <w:rFonts w:asciiTheme="minorHAnsi" w:hAnsiTheme="minorHAnsi"/>
          <w:sz w:val="22"/>
          <w:szCs w:val="22"/>
        </w:rPr>
        <w:t xml:space="preserve">is undergoing </w:t>
      </w:r>
      <w:r w:rsidRPr="00895E8B">
        <w:rPr>
          <w:rFonts w:asciiTheme="minorHAnsi" w:hAnsiTheme="minorHAnsi"/>
          <w:sz w:val="22"/>
          <w:szCs w:val="22"/>
        </w:rPr>
        <w:t xml:space="preserve">restructuring </w:t>
      </w:r>
      <w:r>
        <w:rPr>
          <w:rFonts w:asciiTheme="minorHAnsi" w:hAnsiTheme="minorHAnsi"/>
          <w:sz w:val="22"/>
          <w:szCs w:val="22"/>
        </w:rPr>
        <w:t xml:space="preserve">until </w:t>
      </w:r>
      <w:r w:rsidRPr="00895E8B">
        <w:rPr>
          <w:rFonts w:asciiTheme="minorHAnsi" w:hAnsiTheme="minorHAnsi"/>
          <w:sz w:val="22"/>
          <w:szCs w:val="22"/>
        </w:rPr>
        <w:t>1</w:t>
      </w:r>
      <w:r w:rsidRPr="00895E8B">
        <w:rPr>
          <w:rFonts w:asciiTheme="minorHAnsi" w:hAnsiTheme="minorHAnsi"/>
          <w:sz w:val="22"/>
          <w:szCs w:val="22"/>
          <w:vertAlign w:val="superscript"/>
        </w:rPr>
        <w:t>st</w:t>
      </w:r>
      <w:r>
        <w:rPr>
          <w:rFonts w:asciiTheme="minorHAnsi" w:hAnsiTheme="minorHAnsi"/>
          <w:sz w:val="22"/>
          <w:szCs w:val="22"/>
        </w:rPr>
        <w:t xml:space="preserve"> Februa</w:t>
      </w:r>
      <w:r w:rsidR="003C1B5C">
        <w:rPr>
          <w:rFonts w:asciiTheme="minorHAnsi" w:hAnsiTheme="minorHAnsi"/>
          <w:sz w:val="22"/>
          <w:szCs w:val="22"/>
        </w:rPr>
        <w:t>ry 2017, thus engagement on these</w:t>
      </w:r>
      <w:r>
        <w:rPr>
          <w:rFonts w:asciiTheme="minorHAnsi" w:hAnsiTheme="minorHAnsi"/>
          <w:sz w:val="22"/>
          <w:szCs w:val="22"/>
        </w:rPr>
        <w:t xml:space="preserve"> issues is possible only after this date. </w:t>
      </w:r>
    </w:p>
    <w:p w14:paraId="02459FA0" w14:textId="77777777" w:rsidR="005F2BBB" w:rsidRDefault="005F2BBB" w:rsidP="005634D3">
      <w:pPr>
        <w:rPr>
          <w:rFonts w:asciiTheme="minorHAnsi" w:hAnsiTheme="minorHAnsi"/>
          <w:sz w:val="22"/>
          <w:szCs w:val="22"/>
        </w:rPr>
      </w:pPr>
    </w:p>
    <w:p w14:paraId="66BD3156" w14:textId="7AE828A8" w:rsidR="005019A4" w:rsidRPr="00FB6067" w:rsidRDefault="00120B05" w:rsidP="00FB6067">
      <w:pPr>
        <w:rPr>
          <w:rFonts w:ascii="Verdana" w:eastAsiaTheme="majorEastAsia" w:hAnsi="Verdana" w:cstheme="majorBidi"/>
          <w:b/>
          <w:bCs/>
          <w:i/>
          <w:color w:val="04314C"/>
          <w:sz w:val="22"/>
          <w:szCs w:val="22"/>
        </w:rPr>
      </w:pPr>
      <w:r>
        <w:rPr>
          <w:rFonts w:ascii="Verdana" w:eastAsiaTheme="majorEastAsia" w:hAnsi="Verdana" w:cstheme="majorBidi"/>
          <w:b/>
          <w:bCs/>
          <w:i/>
          <w:color w:val="04314C"/>
          <w:sz w:val="22"/>
          <w:szCs w:val="22"/>
        </w:rPr>
        <w:t xml:space="preserve">7. </w:t>
      </w:r>
      <w:r w:rsidR="005019A4" w:rsidRPr="005019A4">
        <w:rPr>
          <w:rFonts w:ascii="Verdana" w:eastAsiaTheme="majorEastAsia" w:hAnsi="Verdana" w:cstheme="majorBidi"/>
          <w:b/>
          <w:bCs/>
          <w:i/>
          <w:color w:val="04314C"/>
          <w:sz w:val="22"/>
          <w:szCs w:val="22"/>
        </w:rPr>
        <w:t xml:space="preserve">HLP and Shelter </w:t>
      </w:r>
    </w:p>
    <w:p w14:paraId="031AA150" w14:textId="77777777" w:rsidR="005019A4" w:rsidRPr="005019A4" w:rsidRDefault="005019A4" w:rsidP="005019A4">
      <w:pPr>
        <w:rPr>
          <w:rFonts w:asciiTheme="minorHAnsi" w:hAnsiTheme="minorHAnsi"/>
          <w:b/>
          <w:sz w:val="22"/>
          <w:szCs w:val="22"/>
        </w:rPr>
      </w:pPr>
      <w:r w:rsidRPr="005019A4">
        <w:rPr>
          <w:rFonts w:asciiTheme="minorHAnsi" w:hAnsiTheme="minorHAnsi"/>
          <w:b/>
          <w:sz w:val="22"/>
          <w:szCs w:val="22"/>
        </w:rPr>
        <w:t xml:space="preserve">Background: </w:t>
      </w:r>
    </w:p>
    <w:p w14:paraId="6415B3D1" w14:textId="3661DA39" w:rsidR="005019A4" w:rsidRDefault="00204AA0" w:rsidP="00B354CB">
      <w:pPr>
        <w:rPr>
          <w:rFonts w:asciiTheme="minorHAnsi" w:hAnsiTheme="minorHAnsi"/>
          <w:sz w:val="22"/>
          <w:szCs w:val="22"/>
        </w:rPr>
      </w:pPr>
      <w:r>
        <w:rPr>
          <w:rFonts w:asciiTheme="minorHAnsi" w:hAnsiTheme="minorHAnsi"/>
          <w:sz w:val="22"/>
          <w:szCs w:val="22"/>
        </w:rPr>
        <w:t>This session discussed</w:t>
      </w:r>
      <w:r w:rsidR="005019A4" w:rsidRPr="005019A4">
        <w:rPr>
          <w:rFonts w:asciiTheme="minorHAnsi" w:hAnsiTheme="minorHAnsi"/>
          <w:sz w:val="22"/>
          <w:szCs w:val="22"/>
        </w:rPr>
        <w:t xml:space="preserve"> </w:t>
      </w:r>
      <w:r w:rsidR="005019A4">
        <w:rPr>
          <w:rFonts w:asciiTheme="minorHAnsi" w:hAnsiTheme="minorHAnsi"/>
          <w:sz w:val="22"/>
          <w:szCs w:val="22"/>
        </w:rPr>
        <w:t xml:space="preserve">the engagement of the Shelter Cluster in </w:t>
      </w:r>
      <w:r w:rsidR="005019A4" w:rsidRPr="005019A4">
        <w:rPr>
          <w:rFonts w:asciiTheme="minorHAnsi" w:hAnsiTheme="minorHAnsi"/>
          <w:sz w:val="22"/>
          <w:szCs w:val="22"/>
        </w:rPr>
        <w:t>Housing, Land and Property Area of Responsibility</w:t>
      </w:r>
      <w:r w:rsidR="005019A4">
        <w:rPr>
          <w:rFonts w:asciiTheme="minorHAnsi" w:hAnsiTheme="minorHAnsi"/>
          <w:sz w:val="22"/>
          <w:szCs w:val="22"/>
        </w:rPr>
        <w:t xml:space="preserve"> (HLP </w:t>
      </w:r>
      <w:proofErr w:type="spellStart"/>
      <w:r w:rsidR="0087432F">
        <w:rPr>
          <w:rFonts w:asciiTheme="minorHAnsi" w:hAnsiTheme="minorHAnsi"/>
          <w:sz w:val="22"/>
          <w:szCs w:val="22"/>
        </w:rPr>
        <w:t>AoR</w:t>
      </w:r>
      <w:proofErr w:type="spellEnd"/>
      <w:r w:rsidR="005019A4">
        <w:rPr>
          <w:rFonts w:asciiTheme="minorHAnsi" w:hAnsiTheme="minorHAnsi"/>
          <w:sz w:val="22"/>
          <w:szCs w:val="22"/>
        </w:rPr>
        <w:t>). Earlier</w:t>
      </w:r>
      <w:r w:rsidR="00D96EB2">
        <w:rPr>
          <w:rFonts w:asciiTheme="minorHAnsi" w:hAnsiTheme="minorHAnsi"/>
          <w:sz w:val="22"/>
          <w:szCs w:val="22"/>
        </w:rPr>
        <w:t xml:space="preserve"> in 2016</w:t>
      </w:r>
      <w:r w:rsidR="003C1B5C">
        <w:rPr>
          <w:rFonts w:asciiTheme="minorHAnsi" w:hAnsiTheme="minorHAnsi"/>
          <w:sz w:val="22"/>
          <w:szCs w:val="22"/>
        </w:rPr>
        <w:t>,</w:t>
      </w:r>
      <w:r w:rsidR="005019A4">
        <w:rPr>
          <w:rFonts w:asciiTheme="minorHAnsi" w:hAnsiTheme="minorHAnsi"/>
          <w:sz w:val="22"/>
          <w:szCs w:val="22"/>
        </w:rPr>
        <w:t xml:space="preserve"> the Protection cluster requested the </w:t>
      </w:r>
      <w:r w:rsidR="002F5048">
        <w:rPr>
          <w:rFonts w:asciiTheme="minorHAnsi" w:hAnsiTheme="minorHAnsi"/>
          <w:sz w:val="22"/>
          <w:szCs w:val="22"/>
        </w:rPr>
        <w:t>GSC</w:t>
      </w:r>
      <w:r w:rsidR="005019A4">
        <w:rPr>
          <w:rFonts w:asciiTheme="minorHAnsi" w:hAnsiTheme="minorHAnsi"/>
          <w:sz w:val="22"/>
          <w:szCs w:val="22"/>
        </w:rPr>
        <w:t xml:space="preserve"> to co-lead the HLP </w:t>
      </w:r>
      <w:proofErr w:type="spellStart"/>
      <w:r w:rsidR="0087432F">
        <w:rPr>
          <w:rFonts w:asciiTheme="minorHAnsi" w:hAnsiTheme="minorHAnsi"/>
          <w:sz w:val="22"/>
          <w:szCs w:val="22"/>
        </w:rPr>
        <w:t>AoR</w:t>
      </w:r>
      <w:proofErr w:type="spellEnd"/>
      <w:r w:rsidR="005019A4" w:rsidRPr="005019A4">
        <w:rPr>
          <w:rFonts w:asciiTheme="minorHAnsi" w:hAnsiTheme="minorHAnsi"/>
          <w:sz w:val="22"/>
          <w:szCs w:val="22"/>
        </w:rPr>
        <w:t xml:space="preserve"> </w:t>
      </w:r>
      <w:r w:rsidR="005019A4">
        <w:rPr>
          <w:rFonts w:asciiTheme="minorHAnsi" w:hAnsiTheme="minorHAnsi"/>
          <w:sz w:val="22"/>
          <w:szCs w:val="22"/>
        </w:rPr>
        <w:t>as</w:t>
      </w:r>
      <w:r w:rsidR="005019A4" w:rsidRPr="005019A4">
        <w:rPr>
          <w:rFonts w:asciiTheme="minorHAnsi" w:hAnsiTheme="minorHAnsi"/>
          <w:sz w:val="22"/>
          <w:szCs w:val="22"/>
        </w:rPr>
        <w:t xml:space="preserve"> a bi-cluster </w:t>
      </w:r>
      <w:r w:rsidR="00B354CB">
        <w:rPr>
          <w:rFonts w:asciiTheme="minorHAnsi" w:hAnsiTheme="minorHAnsi"/>
          <w:sz w:val="22"/>
          <w:szCs w:val="22"/>
        </w:rPr>
        <w:t>WG</w:t>
      </w:r>
      <w:r w:rsidR="005019A4" w:rsidRPr="005019A4">
        <w:rPr>
          <w:rFonts w:asciiTheme="minorHAnsi" w:hAnsiTheme="minorHAnsi"/>
          <w:sz w:val="22"/>
          <w:szCs w:val="22"/>
        </w:rPr>
        <w:t>. The pr</w:t>
      </w:r>
      <w:r w:rsidR="005019A4">
        <w:rPr>
          <w:rFonts w:asciiTheme="minorHAnsi" w:hAnsiTheme="minorHAnsi"/>
          <w:sz w:val="22"/>
          <w:szCs w:val="22"/>
        </w:rPr>
        <w:t>oposal was ultimately retracted</w:t>
      </w:r>
      <w:r w:rsidR="00B25915">
        <w:rPr>
          <w:rFonts w:asciiTheme="minorHAnsi" w:hAnsiTheme="minorHAnsi"/>
          <w:sz w:val="22"/>
          <w:szCs w:val="22"/>
        </w:rPr>
        <w:t xml:space="preserve"> and the HLP is to remain under the Protection cluster</w:t>
      </w:r>
      <w:r w:rsidR="002F5048">
        <w:rPr>
          <w:rFonts w:asciiTheme="minorHAnsi" w:hAnsiTheme="minorHAnsi"/>
          <w:sz w:val="22"/>
          <w:szCs w:val="22"/>
        </w:rPr>
        <w:t xml:space="preserve"> only</w:t>
      </w:r>
      <w:r w:rsidR="00B25915">
        <w:rPr>
          <w:rFonts w:asciiTheme="minorHAnsi" w:hAnsiTheme="minorHAnsi"/>
          <w:sz w:val="22"/>
          <w:szCs w:val="22"/>
        </w:rPr>
        <w:t xml:space="preserve">. </w:t>
      </w:r>
      <w:r w:rsidR="002F5048">
        <w:rPr>
          <w:rFonts w:asciiTheme="minorHAnsi" w:hAnsiTheme="minorHAnsi"/>
          <w:sz w:val="22"/>
          <w:szCs w:val="22"/>
        </w:rPr>
        <w:t xml:space="preserve">Consequently the SAG </w:t>
      </w:r>
      <w:r w:rsidR="003C1B5C">
        <w:rPr>
          <w:rFonts w:asciiTheme="minorHAnsi" w:hAnsiTheme="minorHAnsi"/>
          <w:sz w:val="22"/>
          <w:szCs w:val="22"/>
        </w:rPr>
        <w:t xml:space="preserve">discussed </w:t>
      </w:r>
      <w:r w:rsidR="00822797" w:rsidRPr="00822797">
        <w:rPr>
          <w:rFonts w:asciiTheme="minorHAnsi" w:hAnsiTheme="minorHAnsi"/>
          <w:sz w:val="22"/>
          <w:szCs w:val="22"/>
        </w:rPr>
        <w:t xml:space="preserve">how the GSC could work better with HLP </w:t>
      </w:r>
      <w:proofErr w:type="spellStart"/>
      <w:r w:rsidR="0087432F">
        <w:rPr>
          <w:rFonts w:asciiTheme="minorHAnsi" w:hAnsiTheme="minorHAnsi"/>
          <w:sz w:val="22"/>
          <w:szCs w:val="22"/>
        </w:rPr>
        <w:t>AoR</w:t>
      </w:r>
      <w:proofErr w:type="spellEnd"/>
      <w:r w:rsidR="00822797" w:rsidRPr="00822797">
        <w:rPr>
          <w:rFonts w:asciiTheme="minorHAnsi" w:hAnsiTheme="minorHAnsi"/>
          <w:sz w:val="22"/>
          <w:szCs w:val="22"/>
        </w:rPr>
        <w:t xml:space="preserve"> </w:t>
      </w:r>
      <w:r w:rsidR="00000F60">
        <w:rPr>
          <w:rFonts w:asciiTheme="minorHAnsi" w:hAnsiTheme="minorHAnsi"/>
          <w:sz w:val="22"/>
          <w:szCs w:val="22"/>
        </w:rPr>
        <w:t xml:space="preserve">and whether the </w:t>
      </w:r>
      <w:proofErr w:type="spellStart"/>
      <w:r w:rsidR="0087432F">
        <w:rPr>
          <w:rFonts w:asciiTheme="minorHAnsi" w:hAnsiTheme="minorHAnsi"/>
          <w:sz w:val="22"/>
          <w:szCs w:val="22"/>
        </w:rPr>
        <w:t>AoR</w:t>
      </w:r>
      <w:proofErr w:type="spellEnd"/>
      <w:r w:rsidR="00000F60">
        <w:rPr>
          <w:rFonts w:asciiTheme="minorHAnsi" w:hAnsiTheme="minorHAnsi"/>
          <w:sz w:val="22"/>
          <w:szCs w:val="22"/>
        </w:rPr>
        <w:t xml:space="preserve"> will be able to address the H</w:t>
      </w:r>
      <w:r w:rsidR="003C1B5C">
        <w:rPr>
          <w:rFonts w:asciiTheme="minorHAnsi" w:hAnsiTheme="minorHAnsi"/>
          <w:sz w:val="22"/>
          <w:szCs w:val="22"/>
        </w:rPr>
        <w:t>LP needs of the Shelter Cluster.</w:t>
      </w:r>
      <w:r w:rsidR="0087432F">
        <w:rPr>
          <w:rFonts w:asciiTheme="minorHAnsi" w:hAnsiTheme="minorHAnsi"/>
          <w:sz w:val="22"/>
          <w:szCs w:val="22"/>
        </w:rPr>
        <w:t xml:space="preserve"> </w:t>
      </w:r>
      <w:r w:rsidR="00FB6067">
        <w:rPr>
          <w:rFonts w:asciiTheme="minorHAnsi" w:hAnsiTheme="minorHAnsi"/>
          <w:sz w:val="22"/>
          <w:szCs w:val="22"/>
        </w:rPr>
        <w:t xml:space="preserve">N. Brighton presented on </w:t>
      </w:r>
      <w:r w:rsidR="00822797">
        <w:rPr>
          <w:rFonts w:asciiTheme="minorHAnsi" w:hAnsiTheme="minorHAnsi"/>
          <w:sz w:val="22"/>
          <w:szCs w:val="22"/>
        </w:rPr>
        <w:t>NRC Shelter HLP training of trainers</w:t>
      </w:r>
      <w:r w:rsidR="005019A4" w:rsidRPr="00FB6067">
        <w:rPr>
          <w:rFonts w:asciiTheme="minorHAnsi" w:hAnsiTheme="minorHAnsi"/>
          <w:sz w:val="22"/>
          <w:szCs w:val="22"/>
        </w:rPr>
        <w:t>.</w:t>
      </w:r>
    </w:p>
    <w:p w14:paraId="1EBFB1F7" w14:textId="77777777" w:rsidR="0087432F" w:rsidRPr="005019A4" w:rsidRDefault="0087432F" w:rsidP="00822797">
      <w:pPr>
        <w:rPr>
          <w:rFonts w:asciiTheme="minorHAnsi" w:hAnsiTheme="minorHAnsi"/>
          <w:sz w:val="22"/>
          <w:szCs w:val="22"/>
        </w:rPr>
      </w:pPr>
    </w:p>
    <w:p w14:paraId="34F85F21" w14:textId="78F32C5B" w:rsidR="005019A4" w:rsidRPr="0087432F" w:rsidRDefault="0087432F" w:rsidP="0087432F">
      <w:pPr>
        <w:rPr>
          <w:rFonts w:asciiTheme="minorHAnsi" w:hAnsiTheme="minorHAnsi"/>
          <w:b/>
          <w:bCs/>
          <w:sz w:val="22"/>
          <w:szCs w:val="22"/>
        </w:rPr>
      </w:pPr>
      <w:r w:rsidRPr="0087432F">
        <w:rPr>
          <w:rFonts w:asciiTheme="minorHAnsi" w:hAnsiTheme="minorHAnsi"/>
          <w:b/>
          <w:bCs/>
          <w:sz w:val="22"/>
          <w:szCs w:val="22"/>
        </w:rPr>
        <w:t xml:space="preserve">Key discussion points: </w:t>
      </w:r>
    </w:p>
    <w:p w14:paraId="034119D0" w14:textId="4C820BF2" w:rsidR="00781A46" w:rsidRDefault="0087432F" w:rsidP="004D16F7">
      <w:pPr>
        <w:pStyle w:val="ListParagraph"/>
        <w:numPr>
          <w:ilvl w:val="0"/>
          <w:numId w:val="37"/>
        </w:numPr>
        <w:rPr>
          <w:rFonts w:asciiTheme="minorHAnsi" w:hAnsiTheme="minorHAnsi"/>
          <w:sz w:val="22"/>
          <w:szCs w:val="22"/>
        </w:rPr>
      </w:pPr>
      <w:r w:rsidRPr="00781A46">
        <w:rPr>
          <w:rFonts w:asciiTheme="minorHAnsi" w:hAnsiTheme="minorHAnsi"/>
          <w:sz w:val="22"/>
          <w:szCs w:val="22"/>
        </w:rPr>
        <w:t xml:space="preserve">Quick, short, location specific HLP factsheets are hugely </w:t>
      </w:r>
      <w:proofErr w:type="gramStart"/>
      <w:r w:rsidRPr="00781A46">
        <w:rPr>
          <w:rFonts w:asciiTheme="minorHAnsi" w:hAnsiTheme="minorHAnsi"/>
          <w:sz w:val="22"/>
          <w:szCs w:val="22"/>
        </w:rPr>
        <w:t>beneficial</w:t>
      </w:r>
      <w:r w:rsidR="00416995">
        <w:rPr>
          <w:rFonts w:asciiTheme="minorHAnsi" w:hAnsiTheme="minorHAnsi"/>
          <w:sz w:val="22"/>
          <w:szCs w:val="22"/>
        </w:rPr>
        <w:t>,</w:t>
      </w:r>
      <w:proofErr w:type="gramEnd"/>
      <w:r w:rsidRPr="00781A46">
        <w:rPr>
          <w:rFonts w:asciiTheme="minorHAnsi" w:hAnsiTheme="minorHAnsi"/>
          <w:sz w:val="22"/>
          <w:szCs w:val="22"/>
        </w:rPr>
        <w:t xml:space="preserve"> however, c</w:t>
      </w:r>
      <w:r w:rsidR="005019A4" w:rsidRPr="00781A46">
        <w:rPr>
          <w:rFonts w:asciiTheme="minorHAnsi" w:hAnsiTheme="minorHAnsi"/>
          <w:sz w:val="22"/>
          <w:szCs w:val="22"/>
        </w:rPr>
        <w:t xml:space="preserve">reating </w:t>
      </w:r>
      <w:r w:rsidRPr="00781A46">
        <w:rPr>
          <w:rFonts w:asciiTheme="minorHAnsi" w:hAnsiTheme="minorHAnsi"/>
          <w:sz w:val="22"/>
          <w:szCs w:val="22"/>
        </w:rPr>
        <w:t>such a</w:t>
      </w:r>
      <w:r w:rsidR="005019A4" w:rsidRPr="00781A46">
        <w:rPr>
          <w:rFonts w:asciiTheme="minorHAnsi" w:hAnsiTheme="minorHAnsi"/>
          <w:sz w:val="22"/>
          <w:szCs w:val="22"/>
        </w:rPr>
        <w:t xml:space="preserve"> document in Nepal during the earthquake too</w:t>
      </w:r>
      <w:r w:rsidR="004D16F7">
        <w:rPr>
          <w:rFonts w:asciiTheme="minorHAnsi" w:hAnsiTheme="minorHAnsi"/>
          <w:sz w:val="22"/>
          <w:szCs w:val="22"/>
        </w:rPr>
        <w:t>k</w:t>
      </w:r>
      <w:r w:rsidR="005019A4" w:rsidRPr="00781A46">
        <w:rPr>
          <w:rFonts w:asciiTheme="minorHAnsi" w:hAnsiTheme="minorHAnsi"/>
          <w:sz w:val="22"/>
          <w:szCs w:val="22"/>
        </w:rPr>
        <w:t xml:space="preserve"> a long time.</w:t>
      </w:r>
      <w:r w:rsidRPr="00781A46">
        <w:rPr>
          <w:rFonts w:asciiTheme="minorHAnsi" w:hAnsiTheme="minorHAnsi"/>
          <w:sz w:val="22"/>
          <w:szCs w:val="22"/>
        </w:rPr>
        <w:t xml:space="preserve"> Despite the existence of such guidance as due diligence</w:t>
      </w:r>
      <w:r w:rsidR="004D16F7">
        <w:rPr>
          <w:rFonts w:asciiTheme="minorHAnsi" w:hAnsiTheme="minorHAnsi"/>
          <w:sz w:val="22"/>
          <w:szCs w:val="22"/>
        </w:rPr>
        <w:t>,</w:t>
      </w:r>
      <w:r w:rsidRPr="00781A46">
        <w:rPr>
          <w:rFonts w:asciiTheme="minorHAnsi" w:hAnsiTheme="minorHAnsi"/>
          <w:sz w:val="22"/>
          <w:szCs w:val="22"/>
        </w:rPr>
        <w:t xml:space="preserve"> information collection by people who are skilled in HLP is required.  </w:t>
      </w:r>
      <w:r w:rsidR="005019A4" w:rsidRPr="00781A46">
        <w:rPr>
          <w:rFonts w:asciiTheme="minorHAnsi" w:hAnsiTheme="minorHAnsi"/>
          <w:sz w:val="22"/>
          <w:szCs w:val="22"/>
        </w:rPr>
        <w:t xml:space="preserve">HLP issues </w:t>
      </w:r>
      <w:r w:rsidR="004D16F7">
        <w:rPr>
          <w:rFonts w:asciiTheme="minorHAnsi" w:hAnsiTheme="minorHAnsi"/>
          <w:sz w:val="22"/>
          <w:szCs w:val="22"/>
        </w:rPr>
        <w:t xml:space="preserve">need </w:t>
      </w:r>
      <w:r w:rsidR="005019A4" w:rsidRPr="00781A46">
        <w:rPr>
          <w:rFonts w:asciiTheme="minorHAnsi" w:hAnsiTheme="minorHAnsi"/>
          <w:sz w:val="22"/>
          <w:szCs w:val="22"/>
        </w:rPr>
        <w:t>to be integrated into preparedness, so that</w:t>
      </w:r>
      <w:r w:rsidR="004D16F7">
        <w:rPr>
          <w:rFonts w:asciiTheme="minorHAnsi" w:hAnsiTheme="minorHAnsi"/>
          <w:sz w:val="22"/>
          <w:szCs w:val="22"/>
        </w:rPr>
        <w:t xml:space="preserve"> such</w:t>
      </w:r>
      <w:r w:rsidR="005019A4" w:rsidRPr="00781A46">
        <w:rPr>
          <w:rFonts w:asciiTheme="minorHAnsi" w:hAnsiTheme="minorHAnsi"/>
          <w:sz w:val="22"/>
          <w:szCs w:val="22"/>
        </w:rPr>
        <w:t xml:space="preserve"> work </w:t>
      </w:r>
      <w:r w:rsidR="004D16F7">
        <w:rPr>
          <w:rFonts w:asciiTheme="minorHAnsi" w:hAnsiTheme="minorHAnsi"/>
          <w:sz w:val="22"/>
          <w:szCs w:val="22"/>
        </w:rPr>
        <w:t xml:space="preserve">is </w:t>
      </w:r>
      <w:r w:rsidR="005019A4" w:rsidRPr="00781A46">
        <w:rPr>
          <w:rFonts w:asciiTheme="minorHAnsi" w:hAnsiTheme="minorHAnsi"/>
          <w:sz w:val="22"/>
          <w:szCs w:val="22"/>
        </w:rPr>
        <w:t>done before crises.</w:t>
      </w:r>
    </w:p>
    <w:p w14:paraId="7EE02788" w14:textId="2EAC1368" w:rsidR="005019A4" w:rsidRPr="00781A46" w:rsidRDefault="004D16F7" w:rsidP="002F5048">
      <w:pPr>
        <w:pStyle w:val="ListParagraph"/>
        <w:numPr>
          <w:ilvl w:val="0"/>
          <w:numId w:val="37"/>
        </w:numPr>
        <w:rPr>
          <w:rFonts w:asciiTheme="minorHAnsi" w:hAnsiTheme="minorHAnsi"/>
          <w:sz w:val="22"/>
          <w:szCs w:val="22"/>
        </w:rPr>
      </w:pPr>
      <w:r>
        <w:rPr>
          <w:rFonts w:asciiTheme="minorHAnsi" w:hAnsiTheme="minorHAnsi"/>
          <w:sz w:val="22"/>
          <w:szCs w:val="22"/>
        </w:rPr>
        <w:t>Working on</w:t>
      </w:r>
      <w:r w:rsidR="005019A4" w:rsidRPr="00781A46">
        <w:rPr>
          <w:rFonts w:asciiTheme="minorHAnsi" w:hAnsiTheme="minorHAnsi"/>
          <w:sz w:val="22"/>
          <w:szCs w:val="22"/>
        </w:rPr>
        <w:t xml:space="preserve"> HLP </w:t>
      </w:r>
      <w:r>
        <w:rPr>
          <w:rFonts w:asciiTheme="minorHAnsi" w:hAnsiTheme="minorHAnsi"/>
          <w:sz w:val="22"/>
          <w:szCs w:val="22"/>
        </w:rPr>
        <w:t>in the context of humanitarian crises</w:t>
      </w:r>
      <w:r w:rsidR="005019A4" w:rsidRPr="00781A46">
        <w:rPr>
          <w:rFonts w:asciiTheme="minorHAnsi" w:hAnsiTheme="minorHAnsi"/>
          <w:sz w:val="22"/>
          <w:szCs w:val="22"/>
        </w:rPr>
        <w:t xml:space="preserve"> </w:t>
      </w:r>
      <w:r w:rsidR="00D96EB2">
        <w:rPr>
          <w:rFonts w:asciiTheme="minorHAnsi" w:hAnsiTheme="minorHAnsi"/>
          <w:sz w:val="22"/>
          <w:szCs w:val="22"/>
        </w:rPr>
        <w:t>is very different from normal legal practice</w:t>
      </w:r>
      <w:r w:rsidR="005019A4" w:rsidRPr="00781A46">
        <w:rPr>
          <w:rFonts w:asciiTheme="minorHAnsi" w:hAnsiTheme="minorHAnsi"/>
          <w:sz w:val="22"/>
          <w:szCs w:val="22"/>
        </w:rPr>
        <w:t>.</w:t>
      </w:r>
      <w:r w:rsidR="00781A46">
        <w:rPr>
          <w:rFonts w:asciiTheme="minorHAnsi" w:hAnsiTheme="minorHAnsi"/>
          <w:sz w:val="22"/>
          <w:szCs w:val="22"/>
        </w:rPr>
        <w:t xml:space="preserve"> Thus</w:t>
      </w:r>
      <w:r w:rsidR="002F5048">
        <w:rPr>
          <w:rFonts w:asciiTheme="minorHAnsi" w:hAnsiTheme="minorHAnsi"/>
          <w:sz w:val="22"/>
          <w:szCs w:val="22"/>
        </w:rPr>
        <w:t>,</w:t>
      </w:r>
      <w:r w:rsidR="00781A46">
        <w:rPr>
          <w:rFonts w:asciiTheme="minorHAnsi" w:hAnsiTheme="minorHAnsi"/>
          <w:sz w:val="22"/>
          <w:szCs w:val="22"/>
        </w:rPr>
        <w:t xml:space="preserve"> </w:t>
      </w:r>
      <w:r w:rsidR="002F5048">
        <w:rPr>
          <w:rFonts w:asciiTheme="minorHAnsi" w:hAnsiTheme="minorHAnsi"/>
          <w:sz w:val="22"/>
          <w:szCs w:val="22"/>
        </w:rPr>
        <w:t>HLP advisors</w:t>
      </w:r>
      <w:r w:rsidR="00781A46">
        <w:rPr>
          <w:rFonts w:asciiTheme="minorHAnsi" w:hAnsiTheme="minorHAnsi"/>
          <w:sz w:val="22"/>
          <w:szCs w:val="22"/>
        </w:rPr>
        <w:t xml:space="preserve"> should </w:t>
      </w:r>
      <w:r w:rsidR="002F5048">
        <w:rPr>
          <w:rFonts w:asciiTheme="minorHAnsi" w:hAnsiTheme="minorHAnsi"/>
          <w:sz w:val="22"/>
          <w:szCs w:val="22"/>
        </w:rPr>
        <w:t>not only</w:t>
      </w:r>
      <w:r w:rsidR="00416995">
        <w:rPr>
          <w:rFonts w:asciiTheme="minorHAnsi" w:hAnsiTheme="minorHAnsi"/>
          <w:sz w:val="22"/>
          <w:szCs w:val="22"/>
        </w:rPr>
        <w:t xml:space="preserve"> have</w:t>
      </w:r>
      <w:r w:rsidR="00781A46">
        <w:rPr>
          <w:rFonts w:asciiTheme="minorHAnsi" w:hAnsiTheme="minorHAnsi"/>
          <w:sz w:val="22"/>
          <w:szCs w:val="22"/>
        </w:rPr>
        <w:t xml:space="preserve"> legal expert</w:t>
      </w:r>
      <w:r w:rsidR="002F5048">
        <w:rPr>
          <w:rFonts w:asciiTheme="minorHAnsi" w:hAnsiTheme="minorHAnsi"/>
          <w:sz w:val="22"/>
          <w:szCs w:val="22"/>
        </w:rPr>
        <w:t>ise</w:t>
      </w:r>
      <w:r w:rsidR="00416995">
        <w:rPr>
          <w:rFonts w:asciiTheme="minorHAnsi" w:hAnsiTheme="minorHAnsi"/>
          <w:sz w:val="22"/>
          <w:szCs w:val="22"/>
        </w:rPr>
        <w:t>,</w:t>
      </w:r>
      <w:r w:rsidR="00781A46">
        <w:rPr>
          <w:rFonts w:asciiTheme="minorHAnsi" w:hAnsiTheme="minorHAnsi"/>
          <w:sz w:val="22"/>
          <w:szCs w:val="22"/>
        </w:rPr>
        <w:t xml:space="preserve"> but </w:t>
      </w:r>
      <w:r w:rsidR="002F5048">
        <w:rPr>
          <w:rFonts w:asciiTheme="minorHAnsi" w:hAnsiTheme="minorHAnsi"/>
          <w:sz w:val="22"/>
          <w:szCs w:val="22"/>
        </w:rPr>
        <w:t>also</w:t>
      </w:r>
      <w:r w:rsidR="00781A46">
        <w:rPr>
          <w:rFonts w:asciiTheme="minorHAnsi" w:hAnsiTheme="minorHAnsi"/>
          <w:sz w:val="22"/>
          <w:szCs w:val="22"/>
        </w:rPr>
        <w:t xml:space="preserve"> understand the humanitarian implications of the</w:t>
      </w:r>
      <w:r w:rsidR="002F5048">
        <w:rPr>
          <w:rFonts w:asciiTheme="minorHAnsi" w:hAnsiTheme="minorHAnsi"/>
          <w:sz w:val="22"/>
          <w:szCs w:val="22"/>
        </w:rPr>
        <w:t>ir</w:t>
      </w:r>
      <w:r w:rsidR="00781A46">
        <w:rPr>
          <w:rFonts w:asciiTheme="minorHAnsi" w:hAnsiTheme="minorHAnsi"/>
          <w:sz w:val="22"/>
          <w:szCs w:val="22"/>
        </w:rPr>
        <w:t xml:space="preserve"> decisions.  </w:t>
      </w:r>
    </w:p>
    <w:p w14:paraId="1CA54351" w14:textId="4AEC3F89" w:rsidR="005019A4" w:rsidRPr="00C876BB" w:rsidRDefault="00781A46" w:rsidP="00C876BB">
      <w:pPr>
        <w:pStyle w:val="ListParagraph"/>
        <w:numPr>
          <w:ilvl w:val="0"/>
          <w:numId w:val="36"/>
        </w:numPr>
        <w:rPr>
          <w:rFonts w:asciiTheme="minorHAnsi" w:hAnsiTheme="minorHAnsi"/>
          <w:sz w:val="22"/>
          <w:szCs w:val="22"/>
        </w:rPr>
      </w:pPr>
      <w:r>
        <w:rPr>
          <w:rFonts w:asciiTheme="minorHAnsi" w:hAnsiTheme="minorHAnsi"/>
          <w:sz w:val="22"/>
          <w:szCs w:val="22"/>
        </w:rPr>
        <w:t>D</w:t>
      </w:r>
      <w:r w:rsidR="005019A4" w:rsidRPr="005019A4">
        <w:rPr>
          <w:rFonts w:asciiTheme="minorHAnsi" w:hAnsiTheme="minorHAnsi"/>
          <w:sz w:val="22"/>
          <w:szCs w:val="22"/>
        </w:rPr>
        <w:t xml:space="preserve">onors </w:t>
      </w:r>
      <w:r>
        <w:rPr>
          <w:rFonts w:asciiTheme="minorHAnsi" w:hAnsiTheme="minorHAnsi"/>
          <w:sz w:val="22"/>
          <w:szCs w:val="22"/>
        </w:rPr>
        <w:t>should be made aware of the risks</w:t>
      </w:r>
      <w:r w:rsidR="00416995">
        <w:rPr>
          <w:rFonts w:asciiTheme="minorHAnsi" w:hAnsiTheme="minorHAnsi"/>
          <w:sz w:val="22"/>
          <w:szCs w:val="22"/>
        </w:rPr>
        <w:t>;</w:t>
      </w:r>
      <w:r>
        <w:rPr>
          <w:rFonts w:asciiTheme="minorHAnsi" w:hAnsiTheme="minorHAnsi"/>
          <w:sz w:val="22"/>
          <w:szCs w:val="22"/>
        </w:rPr>
        <w:t xml:space="preserve"> </w:t>
      </w:r>
      <w:r w:rsidR="005019A4" w:rsidRPr="005019A4">
        <w:rPr>
          <w:rFonts w:asciiTheme="minorHAnsi" w:hAnsiTheme="minorHAnsi"/>
          <w:sz w:val="22"/>
          <w:szCs w:val="22"/>
        </w:rPr>
        <w:t xml:space="preserve">be more flexible and share the risks rather than putting all the </w:t>
      </w:r>
      <w:r>
        <w:rPr>
          <w:rFonts w:asciiTheme="minorHAnsi" w:hAnsiTheme="minorHAnsi"/>
          <w:sz w:val="22"/>
          <w:szCs w:val="22"/>
        </w:rPr>
        <w:t xml:space="preserve">responsibility </w:t>
      </w:r>
      <w:r w:rsidR="005019A4" w:rsidRPr="005019A4">
        <w:rPr>
          <w:rFonts w:asciiTheme="minorHAnsi" w:hAnsiTheme="minorHAnsi"/>
          <w:sz w:val="22"/>
          <w:szCs w:val="22"/>
        </w:rPr>
        <w:t>on the implementing agencies.</w:t>
      </w:r>
    </w:p>
    <w:p w14:paraId="23EC1DA8" w14:textId="102188D2" w:rsidR="005019A4" w:rsidRPr="00781A46" w:rsidRDefault="004D16F7" w:rsidP="00781A46">
      <w:pPr>
        <w:pStyle w:val="ListParagraph"/>
        <w:numPr>
          <w:ilvl w:val="0"/>
          <w:numId w:val="36"/>
        </w:numPr>
        <w:rPr>
          <w:rFonts w:asciiTheme="minorHAnsi" w:hAnsiTheme="minorHAnsi"/>
          <w:sz w:val="22"/>
          <w:szCs w:val="22"/>
        </w:rPr>
      </w:pPr>
      <w:r>
        <w:rPr>
          <w:rFonts w:asciiTheme="minorHAnsi" w:hAnsiTheme="minorHAnsi"/>
          <w:sz w:val="22"/>
          <w:szCs w:val="22"/>
        </w:rPr>
        <w:t>T</w:t>
      </w:r>
      <w:r w:rsidR="0087432F" w:rsidRPr="005019A4">
        <w:rPr>
          <w:rFonts w:asciiTheme="minorHAnsi" w:hAnsiTheme="minorHAnsi"/>
          <w:sz w:val="22"/>
          <w:szCs w:val="22"/>
        </w:rPr>
        <w:t xml:space="preserve">he HLP </w:t>
      </w:r>
      <w:proofErr w:type="spellStart"/>
      <w:r w:rsidR="00781A46">
        <w:rPr>
          <w:rFonts w:asciiTheme="minorHAnsi" w:hAnsiTheme="minorHAnsi"/>
          <w:sz w:val="22"/>
          <w:szCs w:val="22"/>
        </w:rPr>
        <w:t>Ao</w:t>
      </w:r>
      <w:r w:rsidR="0087432F">
        <w:rPr>
          <w:rFonts w:asciiTheme="minorHAnsi" w:hAnsiTheme="minorHAnsi"/>
          <w:sz w:val="22"/>
          <w:szCs w:val="22"/>
        </w:rPr>
        <w:t>R</w:t>
      </w:r>
      <w:proofErr w:type="spellEnd"/>
      <w:r w:rsidR="0087432F" w:rsidRPr="005019A4">
        <w:rPr>
          <w:rFonts w:asciiTheme="minorHAnsi" w:hAnsiTheme="minorHAnsi"/>
          <w:sz w:val="22"/>
          <w:szCs w:val="22"/>
        </w:rPr>
        <w:t xml:space="preserve"> </w:t>
      </w:r>
      <w:r w:rsidR="00D96EB2">
        <w:rPr>
          <w:rFonts w:asciiTheme="minorHAnsi" w:hAnsiTheme="minorHAnsi"/>
          <w:sz w:val="22"/>
          <w:szCs w:val="22"/>
        </w:rPr>
        <w:t>has limited capacity to</w:t>
      </w:r>
      <w:r w:rsidR="0087432F">
        <w:rPr>
          <w:rFonts w:asciiTheme="minorHAnsi" w:hAnsiTheme="minorHAnsi"/>
          <w:sz w:val="22"/>
          <w:szCs w:val="22"/>
        </w:rPr>
        <w:t xml:space="preserve"> provide support to country level </w:t>
      </w:r>
      <w:r>
        <w:rPr>
          <w:rFonts w:asciiTheme="minorHAnsi" w:hAnsiTheme="minorHAnsi"/>
          <w:sz w:val="22"/>
          <w:szCs w:val="22"/>
        </w:rPr>
        <w:t>clusters</w:t>
      </w:r>
      <w:r w:rsidR="0087432F" w:rsidRPr="005019A4">
        <w:rPr>
          <w:rFonts w:asciiTheme="minorHAnsi" w:hAnsiTheme="minorHAnsi"/>
          <w:sz w:val="22"/>
          <w:szCs w:val="22"/>
        </w:rPr>
        <w:t>.</w:t>
      </w:r>
      <w:r w:rsidR="0087432F">
        <w:rPr>
          <w:rFonts w:asciiTheme="minorHAnsi" w:hAnsiTheme="minorHAnsi"/>
          <w:sz w:val="22"/>
          <w:szCs w:val="22"/>
        </w:rPr>
        <w:t xml:space="preserve"> </w:t>
      </w:r>
      <w:r w:rsidR="00D96EB2">
        <w:rPr>
          <w:rFonts w:asciiTheme="minorHAnsi" w:hAnsiTheme="minorHAnsi"/>
          <w:sz w:val="22"/>
          <w:szCs w:val="22"/>
        </w:rPr>
        <w:t>T</w:t>
      </w:r>
      <w:r w:rsidR="00781A46">
        <w:rPr>
          <w:rFonts w:asciiTheme="minorHAnsi" w:hAnsiTheme="minorHAnsi"/>
          <w:sz w:val="22"/>
          <w:szCs w:val="22"/>
        </w:rPr>
        <w:t>he Shelter Cluster</w:t>
      </w:r>
      <w:r w:rsidR="0087432F" w:rsidRPr="000974E8">
        <w:rPr>
          <w:rFonts w:asciiTheme="minorHAnsi" w:hAnsiTheme="minorHAnsi"/>
          <w:sz w:val="22"/>
          <w:szCs w:val="22"/>
        </w:rPr>
        <w:t xml:space="preserve"> needs were</w:t>
      </w:r>
      <w:r w:rsidR="00D96EB2">
        <w:rPr>
          <w:rFonts w:asciiTheme="minorHAnsi" w:hAnsiTheme="minorHAnsi"/>
          <w:sz w:val="22"/>
          <w:szCs w:val="22"/>
        </w:rPr>
        <w:t xml:space="preserve"> mainly</w:t>
      </w:r>
      <w:r w:rsidR="0087432F" w:rsidRPr="000974E8">
        <w:rPr>
          <w:rFonts w:asciiTheme="minorHAnsi" w:hAnsiTheme="minorHAnsi"/>
          <w:sz w:val="22"/>
          <w:szCs w:val="22"/>
        </w:rPr>
        <w:t xml:space="preserve"> defined as </w:t>
      </w:r>
      <w:r w:rsidR="00D96EB2">
        <w:rPr>
          <w:rFonts w:asciiTheme="minorHAnsi" w:hAnsiTheme="minorHAnsi"/>
          <w:sz w:val="22"/>
          <w:szCs w:val="22"/>
        </w:rPr>
        <w:t>deployment</w:t>
      </w:r>
      <w:r w:rsidR="0087432F" w:rsidRPr="000974E8">
        <w:rPr>
          <w:rFonts w:asciiTheme="minorHAnsi" w:hAnsiTheme="minorHAnsi"/>
          <w:sz w:val="22"/>
          <w:szCs w:val="22"/>
        </w:rPr>
        <w:t xml:space="preserve"> </w:t>
      </w:r>
      <w:r w:rsidR="00D96EB2">
        <w:rPr>
          <w:rFonts w:asciiTheme="minorHAnsi" w:hAnsiTheme="minorHAnsi"/>
          <w:sz w:val="22"/>
          <w:szCs w:val="22"/>
        </w:rPr>
        <w:t xml:space="preserve">of </w:t>
      </w:r>
      <w:r w:rsidR="0087432F" w:rsidRPr="000974E8">
        <w:rPr>
          <w:rFonts w:asciiTheme="minorHAnsi" w:hAnsiTheme="minorHAnsi"/>
          <w:sz w:val="22"/>
          <w:szCs w:val="22"/>
        </w:rPr>
        <w:t>HLP advisors</w:t>
      </w:r>
      <w:r w:rsidR="00D96EB2">
        <w:rPr>
          <w:rFonts w:asciiTheme="minorHAnsi" w:hAnsiTheme="minorHAnsi"/>
          <w:sz w:val="22"/>
          <w:szCs w:val="22"/>
        </w:rPr>
        <w:t xml:space="preserve"> to country-level clusters</w:t>
      </w:r>
      <w:r w:rsidR="00781A46">
        <w:rPr>
          <w:rFonts w:asciiTheme="minorHAnsi" w:hAnsiTheme="minorHAnsi"/>
          <w:sz w:val="22"/>
          <w:szCs w:val="22"/>
        </w:rPr>
        <w:t xml:space="preserve">. </w:t>
      </w:r>
      <w:r w:rsidR="00946279">
        <w:rPr>
          <w:rFonts w:asciiTheme="minorHAnsi" w:hAnsiTheme="minorHAnsi"/>
          <w:sz w:val="22"/>
          <w:szCs w:val="22"/>
        </w:rPr>
        <w:t xml:space="preserve">This may not be the priority of the </w:t>
      </w:r>
      <w:r w:rsidR="0087432F" w:rsidRPr="00781A46">
        <w:rPr>
          <w:rFonts w:asciiTheme="minorHAnsi" w:hAnsiTheme="minorHAnsi"/>
          <w:sz w:val="22"/>
          <w:szCs w:val="22"/>
        </w:rPr>
        <w:t>Protection</w:t>
      </w:r>
      <w:r w:rsidR="00781A46">
        <w:rPr>
          <w:rFonts w:asciiTheme="minorHAnsi" w:hAnsiTheme="minorHAnsi"/>
          <w:sz w:val="22"/>
          <w:szCs w:val="22"/>
        </w:rPr>
        <w:t xml:space="preserve"> cluster</w:t>
      </w:r>
      <w:r w:rsidR="0087432F" w:rsidRPr="00781A46">
        <w:rPr>
          <w:rFonts w:asciiTheme="minorHAnsi" w:hAnsiTheme="minorHAnsi"/>
          <w:sz w:val="22"/>
          <w:szCs w:val="22"/>
        </w:rPr>
        <w:t>.</w:t>
      </w:r>
    </w:p>
    <w:p w14:paraId="343A75F2" w14:textId="2C5CC74F" w:rsidR="005019A4" w:rsidRPr="005019A4" w:rsidRDefault="00416995" w:rsidP="00822797">
      <w:pPr>
        <w:pStyle w:val="ListParagraph"/>
        <w:numPr>
          <w:ilvl w:val="0"/>
          <w:numId w:val="36"/>
        </w:numPr>
        <w:rPr>
          <w:rFonts w:asciiTheme="minorHAnsi" w:hAnsiTheme="minorHAnsi"/>
          <w:sz w:val="22"/>
          <w:szCs w:val="22"/>
        </w:rPr>
      </w:pPr>
      <w:r>
        <w:rPr>
          <w:rFonts w:asciiTheme="minorHAnsi" w:hAnsiTheme="minorHAnsi"/>
          <w:sz w:val="22"/>
          <w:szCs w:val="22"/>
        </w:rPr>
        <w:t>A concern regarding the</w:t>
      </w:r>
      <w:r w:rsidR="005019A4" w:rsidRPr="005019A4">
        <w:rPr>
          <w:rFonts w:asciiTheme="minorHAnsi" w:hAnsiTheme="minorHAnsi"/>
          <w:sz w:val="22"/>
          <w:szCs w:val="22"/>
        </w:rPr>
        <w:t xml:space="preserve"> lack of natural disaster representation in the </w:t>
      </w:r>
      <w:proofErr w:type="spellStart"/>
      <w:r w:rsidR="00781A46">
        <w:rPr>
          <w:rFonts w:asciiTheme="minorHAnsi" w:hAnsiTheme="minorHAnsi"/>
          <w:sz w:val="22"/>
          <w:szCs w:val="22"/>
        </w:rPr>
        <w:t>Ao</w:t>
      </w:r>
      <w:r w:rsidR="0087432F">
        <w:rPr>
          <w:rFonts w:asciiTheme="minorHAnsi" w:hAnsiTheme="minorHAnsi"/>
          <w:sz w:val="22"/>
          <w:szCs w:val="22"/>
        </w:rPr>
        <w:t>R</w:t>
      </w:r>
      <w:proofErr w:type="spellEnd"/>
      <w:r w:rsidR="005019A4" w:rsidRPr="005019A4">
        <w:rPr>
          <w:rFonts w:asciiTheme="minorHAnsi" w:hAnsiTheme="minorHAnsi"/>
          <w:sz w:val="22"/>
          <w:szCs w:val="22"/>
        </w:rPr>
        <w:t xml:space="preserve"> was brought up.</w:t>
      </w:r>
    </w:p>
    <w:p w14:paraId="41CB9C6E" w14:textId="31E6ADA1" w:rsidR="005019A4" w:rsidRPr="005019A4" w:rsidRDefault="005019A4" w:rsidP="004D16F7">
      <w:pPr>
        <w:pStyle w:val="ListParagraph"/>
        <w:numPr>
          <w:ilvl w:val="0"/>
          <w:numId w:val="36"/>
        </w:numPr>
        <w:rPr>
          <w:rFonts w:asciiTheme="minorHAnsi" w:hAnsiTheme="minorHAnsi"/>
          <w:sz w:val="22"/>
          <w:szCs w:val="22"/>
        </w:rPr>
      </w:pPr>
      <w:r w:rsidRPr="005019A4">
        <w:rPr>
          <w:rFonts w:asciiTheme="minorHAnsi" w:hAnsiTheme="minorHAnsi"/>
          <w:sz w:val="22"/>
          <w:szCs w:val="22"/>
        </w:rPr>
        <w:t xml:space="preserve">HLP is high on the priority list of the GSC regardless of </w:t>
      </w:r>
      <w:r w:rsidR="00946279">
        <w:rPr>
          <w:rFonts w:asciiTheme="minorHAnsi" w:hAnsiTheme="minorHAnsi"/>
          <w:sz w:val="22"/>
          <w:szCs w:val="22"/>
        </w:rPr>
        <w:t>where the</w:t>
      </w:r>
      <w:r w:rsidR="00781A46">
        <w:rPr>
          <w:rFonts w:asciiTheme="minorHAnsi" w:hAnsiTheme="minorHAnsi"/>
          <w:sz w:val="22"/>
          <w:szCs w:val="22"/>
        </w:rPr>
        <w:t xml:space="preserve"> HLP</w:t>
      </w:r>
      <w:r w:rsidRPr="005019A4">
        <w:rPr>
          <w:rFonts w:asciiTheme="minorHAnsi" w:hAnsiTheme="minorHAnsi"/>
          <w:sz w:val="22"/>
          <w:szCs w:val="22"/>
        </w:rPr>
        <w:t xml:space="preserve"> </w:t>
      </w:r>
      <w:proofErr w:type="spellStart"/>
      <w:r w:rsidR="00781A46">
        <w:rPr>
          <w:rFonts w:asciiTheme="minorHAnsi" w:hAnsiTheme="minorHAnsi"/>
          <w:sz w:val="22"/>
          <w:szCs w:val="22"/>
        </w:rPr>
        <w:t>Ao</w:t>
      </w:r>
      <w:r w:rsidR="0087432F">
        <w:rPr>
          <w:rFonts w:asciiTheme="minorHAnsi" w:hAnsiTheme="minorHAnsi"/>
          <w:sz w:val="22"/>
          <w:szCs w:val="22"/>
        </w:rPr>
        <w:t>R</w:t>
      </w:r>
      <w:proofErr w:type="spellEnd"/>
      <w:r w:rsidR="00946279">
        <w:rPr>
          <w:rFonts w:asciiTheme="minorHAnsi" w:hAnsiTheme="minorHAnsi"/>
          <w:sz w:val="22"/>
          <w:szCs w:val="22"/>
        </w:rPr>
        <w:t xml:space="preserve"> sits. </w:t>
      </w:r>
      <w:r w:rsidR="00C876BB">
        <w:rPr>
          <w:rFonts w:asciiTheme="minorHAnsi" w:hAnsiTheme="minorHAnsi"/>
          <w:sz w:val="22"/>
          <w:szCs w:val="22"/>
        </w:rPr>
        <w:t xml:space="preserve"> </w:t>
      </w:r>
      <w:r w:rsidR="00946279">
        <w:rPr>
          <w:rFonts w:asciiTheme="minorHAnsi" w:hAnsiTheme="minorHAnsi"/>
          <w:sz w:val="22"/>
          <w:szCs w:val="22"/>
        </w:rPr>
        <w:t>The GSC should still provide</w:t>
      </w:r>
      <w:r w:rsidR="00781A46">
        <w:rPr>
          <w:rFonts w:asciiTheme="minorHAnsi" w:hAnsiTheme="minorHAnsi"/>
          <w:sz w:val="22"/>
          <w:szCs w:val="22"/>
        </w:rPr>
        <w:t xml:space="preserve"> </w:t>
      </w:r>
      <w:r w:rsidR="00946279">
        <w:rPr>
          <w:rFonts w:asciiTheme="minorHAnsi" w:hAnsiTheme="minorHAnsi"/>
          <w:sz w:val="22"/>
          <w:szCs w:val="22"/>
        </w:rPr>
        <w:t xml:space="preserve">HLP </w:t>
      </w:r>
      <w:r w:rsidR="00781A46">
        <w:rPr>
          <w:rFonts w:asciiTheme="minorHAnsi" w:hAnsiTheme="minorHAnsi"/>
          <w:sz w:val="22"/>
          <w:szCs w:val="22"/>
        </w:rPr>
        <w:t>operational</w:t>
      </w:r>
      <w:r w:rsidRPr="005019A4">
        <w:rPr>
          <w:rFonts w:asciiTheme="minorHAnsi" w:hAnsiTheme="minorHAnsi"/>
          <w:sz w:val="22"/>
          <w:szCs w:val="22"/>
        </w:rPr>
        <w:t xml:space="preserve"> support to country level </w:t>
      </w:r>
      <w:r w:rsidR="00946279">
        <w:rPr>
          <w:rFonts w:asciiTheme="minorHAnsi" w:hAnsiTheme="minorHAnsi"/>
          <w:sz w:val="22"/>
          <w:szCs w:val="22"/>
        </w:rPr>
        <w:t xml:space="preserve">shelter </w:t>
      </w:r>
      <w:r w:rsidRPr="005019A4">
        <w:rPr>
          <w:rFonts w:asciiTheme="minorHAnsi" w:hAnsiTheme="minorHAnsi"/>
          <w:sz w:val="22"/>
          <w:szCs w:val="22"/>
        </w:rPr>
        <w:t xml:space="preserve">clusters </w:t>
      </w:r>
      <w:r w:rsidR="00946279">
        <w:rPr>
          <w:rFonts w:asciiTheme="minorHAnsi" w:hAnsiTheme="minorHAnsi"/>
          <w:sz w:val="22"/>
          <w:szCs w:val="22"/>
        </w:rPr>
        <w:t>in coordination with the Protection Cluster</w:t>
      </w:r>
      <w:r w:rsidR="00781A46">
        <w:rPr>
          <w:rFonts w:asciiTheme="minorHAnsi" w:hAnsiTheme="minorHAnsi"/>
          <w:sz w:val="22"/>
          <w:szCs w:val="22"/>
        </w:rPr>
        <w:t>.</w:t>
      </w:r>
    </w:p>
    <w:p w14:paraId="3B3D07CB" w14:textId="799FBC9F" w:rsidR="005019A4" w:rsidRPr="005019A4" w:rsidRDefault="005019A4" w:rsidP="00822797">
      <w:pPr>
        <w:pStyle w:val="ListParagraph"/>
        <w:numPr>
          <w:ilvl w:val="0"/>
          <w:numId w:val="36"/>
        </w:numPr>
        <w:rPr>
          <w:rFonts w:asciiTheme="minorHAnsi" w:hAnsiTheme="minorHAnsi"/>
          <w:sz w:val="22"/>
          <w:szCs w:val="22"/>
        </w:rPr>
      </w:pPr>
      <w:r w:rsidRPr="005019A4">
        <w:rPr>
          <w:rFonts w:asciiTheme="minorHAnsi" w:hAnsiTheme="minorHAnsi"/>
          <w:sz w:val="22"/>
          <w:szCs w:val="22"/>
        </w:rPr>
        <w:t xml:space="preserve">The </w:t>
      </w:r>
      <w:r w:rsidR="00946279">
        <w:rPr>
          <w:rFonts w:asciiTheme="minorHAnsi" w:hAnsiTheme="minorHAnsi"/>
          <w:sz w:val="22"/>
          <w:szCs w:val="22"/>
        </w:rPr>
        <w:t>Special Rapporteur on the Right to</w:t>
      </w:r>
      <w:r w:rsidRPr="005019A4">
        <w:rPr>
          <w:rFonts w:asciiTheme="minorHAnsi" w:hAnsiTheme="minorHAnsi"/>
          <w:sz w:val="22"/>
          <w:szCs w:val="22"/>
        </w:rPr>
        <w:t xml:space="preserve"> Adequate Housing recently voiced interest on the issue.</w:t>
      </w:r>
    </w:p>
    <w:p w14:paraId="2F60DCCD" w14:textId="0D5D0B69" w:rsidR="005019A4" w:rsidRPr="00F4697C" w:rsidRDefault="00604468" w:rsidP="00B354CB">
      <w:pPr>
        <w:pStyle w:val="ListParagraph"/>
        <w:numPr>
          <w:ilvl w:val="0"/>
          <w:numId w:val="36"/>
        </w:numPr>
        <w:rPr>
          <w:rFonts w:asciiTheme="minorHAnsi" w:hAnsiTheme="minorHAnsi"/>
          <w:sz w:val="22"/>
          <w:szCs w:val="22"/>
        </w:rPr>
      </w:pPr>
      <w:r w:rsidRPr="005019A4">
        <w:rPr>
          <w:rFonts w:asciiTheme="minorHAnsi" w:hAnsiTheme="minorHAnsi"/>
          <w:sz w:val="22"/>
          <w:szCs w:val="22"/>
        </w:rPr>
        <w:t xml:space="preserve">The reasons behind the closure of the </w:t>
      </w:r>
      <w:r w:rsidR="00B354CB">
        <w:rPr>
          <w:rFonts w:asciiTheme="minorHAnsi" w:hAnsiTheme="minorHAnsi"/>
          <w:sz w:val="22"/>
          <w:szCs w:val="22"/>
        </w:rPr>
        <w:t>WG</w:t>
      </w:r>
      <w:r w:rsidR="00C876BB" w:rsidRPr="00604468">
        <w:rPr>
          <w:rFonts w:asciiTheme="minorHAnsi" w:hAnsiTheme="minorHAnsi"/>
          <w:sz w:val="22"/>
          <w:szCs w:val="22"/>
        </w:rPr>
        <w:t xml:space="preserve"> on Regulatory Barriers </w:t>
      </w:r>
      <w:r w:rsidRPr="005019A4">
        <w:rPr>
          <w:rFonts w:asciiTheme="minorHAnsi" w:hAnsiTheme="minorHAnsi"/>
          <w:sz w:val="22"/>
          <w:szCs w:val="22"/>
        </w:rPr>
        <w:t>were discussed.</w:t>
      </w:r>
      <w:r>
        <w:rPr>
          <w:rFonts w:asciiTheme="minorHAnsi" w:hAnsiTheme="minorHAnsi"/>
          <w:sz w:val="22"/>
          <w:szCs w:val="22"/>
        </w:rPr>
        <w:t xml:space="preserve"> </w:t>
      </w:r>
      <w:r w:rsidRPr="00604468">
        <w:rPr>
          <w:rFonts w:asciiTheme="minorHAnsi" w:hAnsiTheme="minorHAnsi"/>
          <w:sz w:val="22"/>
          <w:szCs w:val="22"/>
        </w:rPr>
        <w:t xml:space="preserve">Restarting </w:t>
      </w:r>
      <w:r w:rsidR="00C876BB">
        <w:rPr>
          <w:rFonts w:asciiTheme="minorHAnsi" w:hAnsiTheme="minorHAnsi"/>
          <w:sz w:val="22"/>
          <w:szCs w:val="22"/>
        </w:rPr>
        <w:t xml:space="preserve">the </w:t>
      </w:r>
      <w:r w:rsidR="00B354CB">
        <w:rPr>
          <w:rFonts w:asciiTheme="minorHAnsi" w:hAnsiTheme="minorHAnsi"/>
          <w:sz w:val="22"/>
          <w:szCs w:val="22"/>
        </w:rPr>
        <w:t>WG</w:t>
      </w:r>
      <w:r w:rsidRPr="00604468">
        <w:rPr>
          <w:rFonts w:asciiTheme="minorHAnsi" w:hAnsiTheme="minorHAnsi"/>
          <w:sz w:val="22"/>
          <w:szCs w:val="22"/>
        </w:rPr>
        <w:t xml:space="preserve"> was </w:t>
      </w:r>
      <w:r w:rsidR="00946279">
        <w:rPr>
          <w:rFonts w:asciiTheme="minorHAnsi" w:hAnsiTheme="minorHAnsi"/>
          <w:sz w:val="22"/>
          <w:szCs w:val="22"/>
        </w:rPr>
        <w:t>not considered a good option</w:t>
      </w:r>
      <w:r w:rsidRPr="00604468">
        <w:rPr>
          <w:rFonts w:asciiTheme="minorHAnsi" w:hAnsiTheme="minorHAnsi"/>
          <w:sz w:val="22"/>
          <w:szCs w:val="22"/>
        </w:rPr>
        <w:t xml:space="preserve"> </w:t>
      </w:r>
      <w:r w:rsidR="00416995">
        <w:rPr>
          <w:rFonts w:asciiTheme="minorHAnsi" w:hAnsiTheme="minorHAnsi"/>
          <w:sz w:val="22"/>
          <w:szCs w:val="22"/>
        </w:rPr>
        <w:t>because</w:t>
      </w:r>
      <w:r w:rsidRPr="00604468">
        <w:rPr>
          <w:rFonts w:asciiTheme="minorHAnsi" w:hAnsiTheme="minorHAnsi"/>
          <w:sz w:val="22"/>
          <w:szCs w:val="22"/>
        </w:rPr>
        <w:t xml:space="preserve"> </w:t>
      </w:r>
      <w:r w:rsidR="00946279">
        <w:rPr>
          <w:rFonts w:asciiTheme="minorHAnsi" w:hAnsiTheme="minorHAnsi"/>
          <w:sz w:val="22"/>
          <w:szCs w:val="22"/>
        </w:rPr>
        <w:t xml:space="preserve">the main need is the deployment of capacity to the field and </w:t>
      </w:r>
      <w:r w:rsidRPr="00604468">
        <w:rPr>
          <w:rFonts w:asciiTheme="minorHAnsi" w:hAnsiTheme="minorHAnsi"/>
          <w:sz w:val="22"/>
          <w:szCs w:val="22"/>
        </w:rPr>
        <w:t>NRC has that capacity.</w:t>
      </w:r>
    </w:p>
    <w:p w14:paraId="4AE56C2C" w14:textId="77777777" w:rsidR="005019A4" w:rsidRPr="005019A4" w:rsidRDefault="005019A4" w:rsidP="00822797">
      <w:pPr>
        <w:rPr>
          <w:rFonts w:asciiTheme="minorHAnsi" w:hAnsiTheme="minorHAnsi"/>
          <w:sz w:val="22"/>
          <w:szCs w:val="22"/>
        </w:rPr>
      </w:pPr>
    </w:p>
    <w:p w14:paraId="5E73C234" w14:textId="77777777" w:rsidR="005019A4" w:rsidRPr="005019A4" w:rsidRDefault="005019A4" w:rsidP="00822797">
      <w:pPr>
        <w:rPr>
          <w:rFonts w:asciiTheme="minorHAnsi" w:hAnsiTheme="minorHAnsi"/>
          <w:sz w:val="22"/>
          <w:szCs w:val="22"/>
        </w:rPr>
      </w:pPr>
      <w:r w:rsidRPr="005019A4">
        <w:rPr>
          <w:rFonts w:asciiTheme="minorHAnsi" w:hAnsiTheme="minorHAnsi"/>
          <w:b/>
          <w:sz w:val="22"/>
          <w:szCs w:val="22"/>
        </w:rPr>
        <w:t>Decision:</w:t>
      </w:r>
      <w:r w:rsidRPr="005019A4">
        <w:rPr>
          <w:rFonts w:asciiTheme="minorHAnsi" w:hAnsiTheme="minorHAnsi"/>
          <w:sz w:val="22"/>
          <w:szCs w:val="22"/>
        </w:rPr>
        <w:t xml:space="preserve"> </w:t>
      </w:r>
    </w:p>
    <w:p w14:paraId="603873B1" w14:textId="1193C471" w:rsidR="00604468" w:rsidRDefault="001D0250" w:rsidP="00604468">
      <w:pPr>
        <w:pStyle w:val="ListParagraph"/>
        <w:numPr>
          <w:ilvl w:val="0"/>
          <w:numId w:val="36"/>
        </w:numPr>
        <w:rPr>
          <w:rFonts w:asciiTheme="minorHAnsi" w:hAnsiTheme="minorHAnsi"/>
          <w:sz w:val="22"/>
          <w:szCs w:val="22"/>
        </w:rPr>
      </w:pPr>
      <w:r>
        <w:rPr>
          <w:rFonts w:asciiTheme="minorHAnsi" w:hAnsiTheme="minorHAnsi"/>
          <w:sz w:val="22"/>
          <w:szCs w:val="22"/>
        </w:rPr>
        <w:t xml:space="preserve">On </w:t>
      </w:r>
      <w:r w:rsidR="00604468">
        <w:rPr>
          <w:rFonts w:asciiTheme="minorHAnsi" w:hAnsiTheme="minorHAnsi"/>
          <w:sz w:val="22"/>
          <w:szCs w:val="22"/>
        </w:rPr>
        <w:t>December 8, HLP AOR is hosting a</w:t>
      </w:r>
      <w:r w:rsidR="00604468" w:rsidRPr="005019A4">
        <w:rPr>
          <w:rFonts w:asciiTheme="minorHAnsi" w:hAnsiTheme="minorHAnsi"/>
          <w:sz w:val="22"/>
          <w:szCs w:val="22"/>
        </w:rPr>
        <w:t xml:space="preserve">n event </w:t>
      </w:r>
      <w:r w:rsidR="00416995">
        <w:rPr>
          <w:rFonts w:asciiTheme="minorHAnsi" w:hAnsiTheme="minorHAnsi"/>
          <w:sz w:val="22"/>
          <w:szCs w:val="22"/>
        </w:rPr>
        <w:t>on</w:t>
      </w:r>
      <w:r w:rsidR="00604468" w:rsidRPr="005019A4">
        <w:rPr>
          <w:rFonts w:asciiTheme="minorHAnsi" w:hAnsiTheme="minorHAnsi"/>
          <w:sz w:val="22"/>
          <w:szCs w:val="22"/>
        </w:rPr>
        <w:t xml:space="preserve"> better integration of HLP into 2017 HRPs and its overall plans for 2017</w:t>
      </w:r>
      <w:r w:rsidR="00604468">
        <w:rPr>
          <w:rFonts w:asciiTheme="minorHAnsi" w:hAnsiTheme="minorHAnsi"/>
          <w:sz w:val="22"/>
          <w:szCs w:val="22"/>
        </w:rPr>
        <w:t xml:space="preserve">. A number of GSC </w:t>
      </w:r>
      <w:r w:rsidR="00416995">
        <w:rPr>
          <w:rFonts w:asciiTheme="minorHAnsi" w:hAnsiTheme="minorHAnsi"/>
          <w:sz w:val="22"/>
          <w:szCs w:val="22"/>
        </w:rPr>
        <w:t>SAG members will participate to</w:t>
      </w:r>
      <w:r w:rsidR="00604468">
        <w:rPr>
          <w:rFonts w:asciiTheme="minorHAnsi" w:hAnsiTheme="minorHAnsi"/>
          <w:sz w:val="22"/>
          <w:szCs w:val="22"/>
        </w:rPr>
        <w:t xml:space="preserve"> influence their </w:t>
      </w:r>
      <w:r w:rsidR="00604468" w:rsidRPr="005019A4">
        <w:rPr>
          <w:rFonts w:asciiTheme="minorHAnsi" w:hAnsiTheme="minorHAnsi"/>
          <w:sz w:val="22"/>
          <w:szCs w:val="22"/>
        </w:rPr>
        <w:t>agenda</w:t>
      </w:r>
      <w:r w:rsidR="00604468">
        <w:rPr>
          <w:rFonts w:asciiTheme="minorHAnsi" w:hAnsiTheme="minorHAnsi"/>
          <w:sz w:val="22"/>
          <w:szCs w:val="22"/>
        </w:rPr>
        <w:t xml:space="preserve"> from the </w:t>
      </w:r>
      <w:r w:rsidR="00946279">
        <w:rPr>
          <w:rFonts w:asciiTheme="minorHAnsi" w:hAnsiTheme="minorHAnsi"/>
          <w:sz w:val="22"/>
          <w:szCs w:val="22"/>
        </w:rPr>
        <w:t>G</w:t>
      </w:r>
      <w:r w:rsidR="00604468">
        <w:rPr>
          <w:rFonts w:asciiTheme="minorHAnsi" w:hAnsiTheme="minorHAnsi"/>
          <w:sz w:val="22"/>
          <w:szCs w:val="22"/>
        </w:rPr>
        <w:t>SC perspective</w:t>
      </w:r>
      <w:r w:rsidR="00604468" w:rsidRPr="005019A4">
        <w:rPr>
          <w:rFonts w:asciiTheme="minorHAnsi" w:hAnsiTheme="minorHAnsi"/>
          <w:sz w:val="22"/>
          <w:szCs w:val="22"/>
        </w:rPr>
        <w:t>.</w:t>
      </w:r>
    </w:p>
    <w:p w14:paraId="19EE2626" w14:textId="10DA9E8A" w:rsidR="005019A4" w:rsidRPr="00604468" w:rsidRDefault="00604468" w:rsidP="00604468">
      <w:pPr>
        <w:pStyle w:val="ListParagraph"/>
        <w:numPr>
          <w:ilvl w:val="0"/>
          <w:numId w:val="36"/>
        </w:numPr>
        <w:rPr>
          <w:rFonts w:asciiTheme="minorHAnsi" w:hAnsiTheme="minorHAnsi"/>
          <w:sz w:val="22"/>
          <w:szCs w:val="22"/>
        </w:rPr>
      </w:pPr>
      <w:r>
        <w:rPr>
          <w:rFonts w:asciiTheme="minorHAnsi" w:hAnsiTheme="minorHAnsi"/>
          <w:sz w:val="22"/>
          <w:szCs w:val="22"/>
        </w:rPr>
        <w:t>P</w:t>
      </w:r>
      <w:r w:rsidR="005019A4" w:rsidRPr="00604468">
        <w:rPr>
          <w:rFonts w:asciiTheme="minorHAnsi" w:hAnsiTheme="minorHAnsi"/>
          <w:sz w:val="22"/>
          <w:szCs w:val="22"/>
        </w:rPr>
        <w:t xml:space="preserve">articipants agreed </w:t>
      </w:r>
      <w:r w:rsidR="00946279">
        <w:rPr>
          <w:rFonts w:asciiTheme="minorHAnsi" w:hAnsiTheme="minorHAnsi"/>
          <w:sz w:val="22"/>
          <w:szCs w:val="22"/>
        </w:rPr>
        <w:t xml:space="preserve">that </w:t>
      </w:r>
      <w:r w:rsidR="005019A4" w:rsidRPr="00604468">
        <w:rPr>
          <w:rFonts w:asciiTheme="minorHAnsi" w:hAnsiTheme="minorHAnsi"/>
          <w:sz w:val="22"/>
          <w:szCs w:val="22"/>
        </w:rPr>
        <w:t xml:space="preserve">HLP </w:t>
      </w:r>
      <w:r>
        <w:rPr>
          <w:rFonts w:asciiTheme="minorHAnsi" w:hAnsiTheme="minorHAnsi"/>
          <w:sz w:val="22"/>
          <w:szCs w:val="22"/>
        </w:rPr>
        <w:t>activities initiated</w:t>
      </w:r>
      <w:r w:rsidR="005019A4" w:rsidRPr="00604468">
        <w:rPr>
          <w:rFonts w:asciiTheme="minorHAnsi" w:hAnsiTheme="minorHAnsi"/>
          <w:sz w:val="22"/>
          <w:szCs w:val="22"/>
        </w:rPr>
        <w:t xml:space="preserve"> by the GSC</w:t>
      </w:r>
      <w:r>
        <w:rPr>
          <w:rFonts w:asciiTheme="minorHAnsi" w:hAnsiTheme="minorHAnsi"/>
          <w:sz w:val="22"/>
          <w:szCs w:val="22"/>
        </w:rPr>
        <w:t xml:space="preserve"> </w:t>
      </w:r>
      <w:r w:rsidR="00946279">
        <w:rPr>
          <w:rFonts w:asciiTheme="minorHAnsi" w:hAnsiTheme="minorHAnsi"/>
          <w:sz w:val="22"/>
          <w:szCs w:val="22"/>
        </w:rPr>
        <w:t xml:space="preserve">would be closely coordinated with the </w:t>
      </w:r>
      <w:r w:rsidR="005019A4" w:rsidRPr="00604468">
        <w:rPr>
          <w:rFonts w:asciiTheme="minorHAnsi" w:hAnsiTheme="minorHAnsi"/>
          <w:sz w:val="22"/>
          <w:szCs w:val="22"/>
        </w:rPr>
        <w:t xml:space="preserve">HLP </w:t>
      </w:r>
      <w:proofErr w:type="spellStart"/>
      <w:r w:rsidR="0087432F" w:rsidRPr="00604468">
        <w:rPr>
          <w:rFonts w:asciiTheme="minorHAnsi" w:hAnsiTheme="minorHAnsi"/>
          <w:sz w:val="22"/>
          <w:szCs w:val="22"/>
        </w:rPr>
        <w:t>AoR</w:t>
      </w:r>
      <w:r w:rsidR="005019A4" w:rsidRPr="00604468">
        <w:rPr>
          <w:rFonts w:asciiTheme="minorHAnsi" w:hAnsiTheme="minorHAnsi"/>
          <w:sz w:val="22"/>
          <w:szCs w:val="22"/>
        </w:rPr>
        <w:t>.</w:t>
      </w:r>
      <w:proofErr w:type="spellEnd"/>
      <w:r w:rsidR="005019A4" w:rsidRPr="00604468">
        <w:rPr>
          <w:rFonts w:asciiTheme="minorHAnsi" w:hAnsiTheme="minorHAnsi"/>
          <w:sz w:val="22"/>
          <w:szCs w:val="22"/>
        </w:rPr>
        <w:t xml:space="preserve"> </w:t>
      </w:r>
    </w:p>
    <w:p w14:paraId="37A6BB7E" w14:textId="77777777" w:rsidR="005019A4" w:rsidRPr="007A41DB" w:rsidRDefault="005019A4" w:rsidP="005634D3">
      <w:pPr>
        <w:rPr>
          <w:rFonts w:asciiTheme="minorHAnsi" w:hAnsiTheme="minorHAnsi"/>
          <w:sz w:val="22"/>
          <w:szCs w:val="22"/>
        </w:rPr>
      </w:pPr>
    </w:p>
    <w:p w14:paraId="2CE17EDC" w14:textId="49C1F89C" w:rsidR="00552255" w:rsidRPr="002F4243" w:rsidRDefault="00253FFC" w:rsidP="002F4243">
      <w:pPr>
        <w:rPr>
          <w:rFonts w:ascii="Verdana" w:eastAsiaTheme="majorEastAsia" w:hAnsi="Verdana" w:cstheme="majorBidi"/>
          <w:b/>
          <w:bCs/>
          <w:i/>
          <w:color w:val="04314C"/>
          <w:sz w:val="22"/>
          <w:szCs w:val="22"/>
        </w:rPr>
      </w:pPr>
      <w:r w:rsidRPr="00552255">
        <w:rPr>
          <w:rFonts w:ascii="Verdana" w:eastAsiaTheme="majorEastAsia" w:hAnsi="Verdana" w:cstheme="majorBidi"/>
          <w:b/>
          <w:bCs/>
          <w:i/>
          <w:color w:val="04314C"/>
          <w:sz w:val="22"/>
          <w:szCs w:val="22"/>
        </w:rPr>
        <w:lastRenderedPageBreak/>
        <w:t xml:space="preserve">Engagement with Global Alliance </w:t>
      </w:r>
      <w:r w:rsidR="0083222A" w:rsidRPr="00552255">
        <w:rPr>
          <w:rFonts w:ascii="Verdana" w:eastAsiaTheme="majorEastAsia" w:hAnsi="Verdana" w:cstheme="majorBidi"/>
          <w:b/>
          <w:bCs/>
          <w:i/>
          <w:color w:val="04314C"/>
          <w:sz w:val="22"/>
          <w:szCs w:val="22"/>
        </w:rPr>
        <w:t>for Urban Crises</w:t>
      </w:r>
      <w:r w:rsidRPr="00552255">
        <w:rPr>
          <w:rFonts w:ascii="Verdana" w:eastAsiaTheme="majorEastAsia" w:hAnsi="Verdana" w:cstheme="majorBidi"/>
          <w:b/>
          <w:bCs/>
          <w:i/>
          <w:color w:val="04314C"/>
          <w:sz w:val="22"/>
          <w:szCs w:val="22"/>
        </w:rPr>
        <w:t xml:space="preserve"> </w:t>
      </w:r>
    </w:p>
    <w:p w14:paraId="4D4C5CA5" w14:textId="348E21E8" w:rsidR="00F736D9" w:rsidRDefault="00B85570" w:rsidP="00044422">
      <w:pPr>
        <w:rPr>
          <w:rFonts w:asciiTheme="minorHAnsi" w:hAnsiTheme="minorHAnsi"/>
          <w:sz w:val="22"/>
          <w:szCs w:val="22"/>
        </w:rPr>
      </w:pPr>
      <w:r w:rsidRPr="00B85570">
        <w:rPr>
          <w:rFonts w:asciiTheme="minorHAnsi" w:hAnsiTheme="minorHAnsi"/>
          <w:sz w:val="22"/>
          <w:szCs w:val="22"/>
        </w:rPr>
        <w:t>D. Evans presented on the Global Alliance for Urban Crises a</w:t>
      </w:r>
      <w:r w:rsidR="00416995">
        <w:rPr>
          <w:rFonts w:asciiTheme="minorHAnsi" w:hAnsiTheme="minorHAnsi"/>
          <w:sz w:val="22"/>
          <w:szCs w:val="22"/>
        </w:rPr>
        <w:t>nd Urban Crises Charter asking</w:t>
      </w:r>
      <w:r w:rsidR="00F736D9">
        <w:rPr>
          <w:rFonts w:asciiTheme="minorHAnsi" w:hAnsiTheme="minorHAnsi"/>
          <w:sz w:val="22"/>
          <w:szCs w:val="22"/>
        </w:rPr>
        <w:t xml:space="preserve"> questions </w:t>
      </w:r>
      <w:r w:rsidR="00416995">
        <w:rPr>
          <w:rFonts w:asciiTheme="minorHAnsi" w:hAnsiTheme="minorHAnsi"/>
          <w:sz w:val="22"/>
          <w:szCs w:val="22"/>
        </w:rPr>
        <w:t xml:space="preserve">on </w:t>
      </w:r>
      <w:r w:rsidR="00F736D9">
        <w:rPr>
          <w:rFonts w:asciiTheme="minorHAnsi" w:hAnsiTheme="minorHAnsi"/>
          <w:sz w:val="22"/>
          <w:szCs w:val="22"/>
        </w:rPr>
        <w:t xml:space="preserve">whether the GSC should be engaging with it. </w:t>
      </w:r>
    </w:p>
    <w:p w14:paraId="3EEB3FB1" w14:textId="77777777" w:rsidR="00F736D9" w:rsidRDefault="00F736D9" w:rsidP="00044422">
      <w:pPr>
        <w:rPr>
          <w:rFonts w:asciiTheme="minorHAnsi" w:hAnsiTheme="minorHAnsi"/>
          <w:sz w:val="22"/>
          <w:szCs w:val="22"/>
        </w:rPr>
      </w:pPr>
    </w:p>
    <w:p w14:paraId="61F74C6E" w14:textId="77777777" w:rsidR="00F736D9" w:rsidRPr="00053F5C" w:rsidRDefault="00F736D9" w:rsidP="00044422">
      <w:pPr>
        <w:rPr>
          <w:rFonts w:asciiTheme="minorHAnsi" w:hAnsiTheme="minorHAnsi"/>
          <w:b/>
          <w:bCs/>
          <w:sz w:val="22"/>
          <w:szCs w:val="22"/>
        </w:rPr>
      </w:pPr>
      <w:r w:rsidRPr="00053F5C">
        <w:rPr>
          <w:rFonts w:asciiTheme="minorHAnsi" w:hAnsiTheme="minorHAnsi"/>
          <w:b/>
          <w:bCs/>
          <w:sz w:val="22"/>
          <w:szCs w:val="22"/>
        </w:rPr>
        <w:t>Key discussion points:</w:t>
      </w:r>
    </w:p>
    <w:p w14:paraId="70348FF8" w14:textId="3C038280" w:rsidR="008E048E" w:rsidRDefault="00282A82" w:rsidP="008E048E">
      <w:pPr>
        <w:pStyle w:val="ListParagraph"/>
        <w:numPr>
          <w:ilvl w:val="0"/>
          <w:numId w:val="39"/>
        </w:numPr>
        <w:rPr>
          <w:rFonts w:asciiTheme="minorHAnsi" w:hAnsiTheme="minorHAnsi"/>
          <w:sz w:val="22"/>
          <w:szCs w:val="22"/>
        </w:rPr>
      </w:pPr>
      <w:r>
        <w:rPr>
          <w:rFonts w:asciiTheme="minorHAnsi" w:hAnsiTheme="minorHAnsi"/>
          <w:sz w:val="22"/>
          <w:szCs w:val="22"/>
        </w:rPr>
        <w:t xml:space="preserve">No formal request or call for expression of interest has come to the GSC from the Global </w:t>
      </w:r>
      <w:r w:rsidRPr="00B85570">
        <w:rPr>
          <w:rFonts w:asciiTheme="minorHAnsi" w:hAnsiTheme="minorHAnsi"/>
          <w:sz w:val="22"/>
          <w:szCs w:val="22"/>
        </w:rPr>
        <w:t>Alliance for Urban Crises</w:t>
      </w:r>
      <w:r w:rsidR="00204AA0">
        <w:rPr>
          <w:rFonts w:asciiTheme="minorHAnsi" w:hAnsiTheme="minorHAnsi"/>
          <w:sz w:val="22"/>
          <w:szCs w:val="22"/>
        </w:rPr>
        <w:t>.</w:t>
      </w:r>
    </w:p>
    <w:p w14:paraId="66D4B000" w14:textId="6DB23DD7" w:rsidR="00282A82" w:rsidRDefault="00282A82" w:rsidP="00282A82">
      <w:pPr>
        <w:pStyle w:val="ListParagraph"/>
        <w:numPr>
          <w:ilvl w:val="0"/>
          <w:numId w:val="39"/>
        </w:numPr>
        <w:rPr>
          <w:rFonts w:asciiTheme="minorHAnsi" w:hAnsiTheme="minorHAnsi"/>
          <w:sz w:val="22"/>
          <w:szCs w:val="22"/>
        </w:rPr>
      </w:pPr>
      <w:r>
        <w:rPr>
          <w:rFonts w:asciiTheme="minorHAnsi" w:hAnsiTheme="minorHAnsi"/>
          <w:sz w:val="22"/>
          <w:szCs w:val="22"/>
        </w:rPr>
        <w:t>Individual agencies are already engaging as far as their capacity allows</w:t>
      </w:r>
      <w:r w:rsidR="00204AA0">
        <w:rPr>
          <w:rFonts w:asciiTheme="minorHAnsi" w:hAnsiTheme="minorHAnsi"/>
          <w:sz w:val="22"/>
          <w:szCs w:val="22"/>
        </w:rPr>
        <w:t>.</w:t>
      </w:r>
    </w:p>
    <w:p w14:paraId="3F022010" w14:textId="5B52F212" w:rsidR="00282A82" w:rsidRDefault="00282A82" w:rsidP="008E048E">
      <w:pPr>
        <w:pStyle w:val="ListParagraph"/>
        <w:numPr>
          <w:ilvl w:val="0"/>
          <w:numId w:val="39"/>
        </w:numPr>
        <w:rPr>
          <w:rFonts w:asciiTheme="minorHAnsi" w:hAnsiTheme="minorHAnsi"/>
          <w:sz w:val="22"/>
          <w:szCs w:val="22"/>
        </w:rPr>
      </w:pPr>
      <w:r>
        <w:rPr>
          <w:rFonts w:asciiTheme="minorHAnsi" w:hAnsiTheme="minorHAnsi"/>
          <w:sz w:val="22"/>
          <w:szCs w:val="22"/>
        </w:rPr>
        <w:t>There seems to be no formal space</w:t>
      </w:r>
      <w:r w:rsidR="00786D89">
        <w:rPr>
          <w:rFonts w:asciiTheme="minorHAnsi" w:hAnsiTheme="minorHAnsi"/>
          <w:sz w:val="22"/>
          <w:szCs w:val="22"/>
        </w:rPr>
        <w:t xml:space="preserve"> or benefit</w:t>
      </w:r>
      <w:r>
        <w:rPr>
          <w:rFonts w:asciiTheme="minorHAnsi" w:hAnsiTheme="minorHAnsi"/>
          <w:sz w:val="22"/>
          <w:szCs w:val="22"/>
        </w:rPr>
        <w:t xml:space="preserve"> to engage as a cluster. </w:t>
      </w:r>
    </w:p>
    <w:p w14:paraId="02EADC53" w14:textId="77777777" w:rsidR="00786D89" w:rsidRDefault="00786D89" w:rsidP="00786D89">
      <w:pPr>
        <w:rPr>
          <w:rFonts w:asciiTheme="minorHAnsi" w:hAnsiTheme="minorHAnsi"/>
          <w:sz w:val="22"/>
          <w:szCs w:val="22"/>
        </w:rPr>
      </w:pPr>
    </w:p>
    <w:p w14:paraId="5FB3DCB2" w14:textId="12267355" w:rsidR="00786D89" w:rsidRPr="00786D89" w:rsidRDefault="00786D89" w:rsidP="00786D89">
      <w:pPr>
        <w:rPr>
          <w:rFonts w:asciiTheme="minorHAnsi" w:hAnsiTheme="minorHAnsi"/>
          <w:b/>
          <w:bCs/>
          <w:sz w:val="22"/>
          <w:szCs w:val="22"/>
        </w:rPr>
      </w:pPr>
      <w:r w:rsidRPr="00786D89">
        <w:rPr>
          <w:rFonts w:asciiTheme="minorHAnsi" w:hAnsiTheme="minorHAnsi"/>
          <w:b/>
          <w:bCs/>
          <w:sz w:val="22"/>
          <w:szCs w:val="22"/>
        </w:rPr>
        <w:t>Decisions:</w:t>
      </w:r>
    </w:p>
    <w:p w14:paraId="74FED109" w14:textId="6046CCAA" w:rsidR="00053F5C" w:rsidRDefault="00053F5C" w:rsidP="008363ED">
      <w:pPr>
        <w:pStyle w:val="ListParagraph"/>
        <w:numPr>
          <w:ilvl w:val="0"/>
          <w:numId w:val="39"/>
        </w:numPr>
        <w:rPr>
          <w:rFonts w:asciiTheme="minorHAnsi" w:hAnsiTheme="minorHAnsi"/>
          <w:sz w:val="22"/>
          <w:szCs w:val="22"/>
        </w:rPr>
      </w:pPr>
      <w:r>
        <w:rPr>
          <w:rFonts w:asciiTheme="minorHAnsi" w:hAnsiTheme="minorHAnsi"/>
          <w:sz w:val="22"/>
          <w:szCs w:val="22"/>
        </w:rPr>
        <w:t xml:space="preserve">More information is needed on the initiative, level of engagement </w:t>
      </w:r>
      <w:r w:rsidR="008363ED">
        <w:rPr>
          <w:rFonts w:asciiTheme="minorHAnsi" w:hAnsiTheme="minorHAnsi"/>
          <w:sz w:val="22"/>
          <w:szCs w:val="22"/>
        </w:rPr>
        <w:t xml:space="preserve">possible/expected </w:t>
      </w:r>
      <w:r>
        <w:rPr>
          <w:rFonts w:asciiTheme="minorHAnsi" w:hAnsiTheme="minorHAnsi"/>
          <w:sz w:val="22"/>
          <w:szCs w:val="22"/>
        </w:rPr>
        <w:t>a</w:t>
      </w:r>
      <w:r w:rsidR="00CA043C">
        <w:rPr>
          <w:rFonts w:asciiTheme="minorHAnsi" w:hAnsiTheme="minorHAnsi"/>
          <w:sz w:val="22"/>
          <w:szCs w:val="22"/>
        </w:rPr>
        <w:t>nd how</w:t>
      </w:r>
      <w:r>
        <w:rPr>
          <w:rFonts w:asciiTheme="minorHAnsi" w:hAnsiTheme="minorHAnsi"/>
          <w:sz w:val="22"/>
          <w:szCs w:val="22"/>
        </w:rPr>
        <w:t xml:space="preserve"> it </w:t>
      </w:r>
      <w:r w:rsidR="00CA043C">
        <w:rPr>
          <w:rFonts w:asciiTheme="minorHAnsi" w:hAnsiTheme="minorHAnsi"/>
          <w:sz w:val="22"/>
          <w:szCs w:val="22"/>
        </w:rPr>
        <w:t>could contribute to</w:t>
      </w:r>
      <w:r>
        <w:rPr>
          <w:rFonts w:asciiTheme="minorHAnsi" w:hAnsiTheme="minorHAnsi"/>
          <w:sz w:val="22"/>
          <w:szCs w:val="22"/>
        </w:rPr>
        <w:t xml:space="preserve"> the SC. </w:t>
      </w:r>
    </w:p>
    <w:p w14:paraId="279CE679" w14:textId="2E00DD57" w:rsidR="00296663" w:rsidRDefault="00A25E3F" w:rsidP="00204AA0">
      <w:pPr>
        <w:pStyle w:val="ListParagraph"/>
        <w:numPr>
          <w:ilvl w:val="0"/>
          <w:numId w:val="39"/>
        </w:numPr>
        <w:rPr>
          <w:rFonts w:asciiTheme="minorHAnsi" w:hAnsiTheme="minorHAnsi"/>
          <w:sz w:val="22"/>
          <w:szCs w:val="22"/>
        </w:rPr>
      </w:pPr>
      <w:r>
        <w:rPr>
          <w:rFonts w:asciiTheme="minorHAnsi" w:hAnsiTheme="minorHAnsi"/>
          <w:sz w:val="22"/>
          <w:szCs w:val="22"/>
        </w:rPr>
        <w:t xml:space="preserve">L. </w:t>
      </w:r>
      <w:proofErr w:type="spellStart"/>
      <w:r>
        <w:rPr>
          <w:rFonts w:asciiTheme="minorHAnsi" w:hAnsiTheme="minorHAnsi"/>
          <w:sz w:val="22"/>
          <w:szCs w:val="22"/>
        </w:rPr>
        <w:t>Pupu</w:t>
      </w:r>
      <w:r w:rsidR="00296663">
        <w:rPr>
          <w:rFonts w:asciiTheme="minorHAnsi" w:hAnsiTheme="minorHAnsi"/>
          <w:sz w:val="22"/>
          <w:szCs w:val="22"/>
        </w:rPr>
        <w:t>lin</w:t>
      </w:r>
      <w:proofErr w:type="spellEnd"/>
      <w:r w:rsidR="00296663">
        <w:rPr>
          <w:rFonts w:asciiTheme="minorHAnsi" w:hAnsiTheme="minorHAnsi"/>
          <w:sz w:val="22"/>
          <w:szCs w:val="22"/>
        </w:rPr>
        <w:t xml:space="preserve"> </w:t>
      </w:r>
      <w:r>
        <w:rPr>
          <w:rFonts w:asciiTheme="minorHAnsi" w:hAnsiTheme="minorHAnsi"/>
          <w:sz w:val="22"/>
          <w:szCs w:val="22"/>
        </w:rPr>
        <w:t>(</w:t>
      </w:r>
      <w:r w:rsidR="00296663">
        <w:rPr>
          <w:rFonts w:asciiTheme="minorHAnsi" w:hAnsiTheme="minorHAnsi"/>
          <w:sz w:val="22"/>
          <w:szCs w:val="22"/>
        </w:rPr>
        <w:t>ACTED</w:t>
      </w:r>
      <w:r>
        <w:rPr>
          <w:rFonts w:asciiTheme="minorHAnsi" w:hAnsiTheme="minorHAnsi"/>
          <w:sz w:val="22"/>
          <w:szCs w:val="22"/>
        </w:rPr>
        <w:t>)</w:t>
      </w:r>
      <w:r w:rsidR="00296663">
        <w:rPr>
          <w:rFonts w:asciiTheme="minorHAnsi" w:hAnsiTheme="minorHAnsi"/>
          <w:sz w:val="22"/>
          <w:szCs w:val="22"/>
        </w:rPr>
        <w:t xml:space="preserve"> </w:t>
      </w:r>
      <w:r w:rsidR="0084370F">
        <w:rPr>
          <w:rFonts w:asciiTheme="minorHAnsi" w:hAnsiTheme="minorHAnsi"/>
          <w:sz w:val="22"/>
          <w:szCs w:val="22"/>
        </w:rPr>
        <w:t>is already</w:t>
      </w:r>
      <w:r w:rsidR="00296663">
        <w:rPr>
          <w:rFonts w:asciiTheme="minorHAnsi" w:hAnsiTheme="minorHAnsi"/>
          <w:sz w:val="22"/>
          <w:szCs w:val="22"/>
        </w:rPr>
        <w:t xml:space="preserve"> engaged with the alliance</w:t>
      </w:r>
      <w:r w:rsidR="0084370F">
        <w:rPr>
          <w:rFonts w:asciiTheme="minorHAnsi" w:hAnsiTheme="minorHAnsi"/>
          <w:sz w:val="22"/>
          <w:szCs w:val="22"/>
        </w:rPr>
        <w:t xml:space="preserve"> and can provide feedback to the cluster</w:t>
      </w:r>
      <w:r w:rsidR="00296663">
        <w:rPr>
          <w:rFonts w:asciiTheme="minorHAnsi" w:hAnsiTheme="minorHAnsi"/>
          <w:sz w:val="22"/>
          <w:szCs w:val="22"/>
        </w:rPr>
        <w:t xml:space="preserve">. </w:t>
      </w:r>
    </w:p>
    <w:p w14:paraId="425158DC" w14:textId="77777777" w:rsidR="006A5DDF" w:rsidRDefault="006A5DDF" w:rsidP="00681920"/>
    <w:p w14:paraId="1843C075" w14:textId="6F732145" w:rsidR="00647881" w:rsidRPr="00FE0346" w:rsidRDefault="00120B05" w:rsidP="00647881">
      <w:pPr>
        <w:rPr>
          <w:rFonts w:ascii="Verdana" w:eastAsiaTheme="majorEastAsia" w:hAnsi="Verdana" w:cstheme="majorBidi"/>
          <w:b/>
          <w:bCs/>
          <w:i/>
          <w:color w:val="04314C"/>
          <w:sz w:val="22"/>
          <w:szCs w:val="22"/>
        </w:rPr>
      </w:pPr>
      <w:r>
        <w:rPr>
          <w:rFonts w:ascii="Verdana" w:eastAsiaTheme="majorEastAsia" w:hAnsi="Verdana" w:cstheme="majorBidi"/>
          <w:b/>
          <w:bCs/>
          <w:i/>
          <w:color w:val="04314C"/>
          <w:sz w:val="22"/>
          <w:szCs w:val="22"/>
        </w:rPr>
        <w:t xml:space="preserve">8. </w:t>
      </w:r>
      <w:r w:rsidR="00647881" w:rsidRPr="00FE0346">
        <w:rPr>
          <w:rFonts w:ascii="Verdana" w:eastAsiaTheme="majorEastAsia" w:hAnsi="Verdana" w:cstheme="majorBidi"/>
          <w:b/>
          <w:bCs/>
          <w:i/>
          <w:color w:val="04314C"/>
          <w:sz w:val="22"/>
          <w:szCs w:val="22"/>
        </w:rPr>
        <w:t>Final Remarks:</w:t>
      </w:r>
    </w:p>
    <w:p w14:paraId="65445B30" w14:textId="62FDE202" w:rsidR="0084370F" w:rsidRDefault="00647881">
      <w:pPr>
        <w:spacing w:after="200" w:line="276" w:lineRule="auto"/>
        <w:jc w:val="left"/>
        <w:rPr>
          <w:rFonts w:asciiTheme="minorHAnsi" w:hAnsiTheme="minorHAnsi"/>
          <w:sz w:val="22"/>
          <w:szCs w:val="22"/>
        </w:rPr>
      </w:pPr>
      <w:r w:rsidRPr="00647881">
        <w:rPr>
          <w:rFonts w:asciiTheme="minorHAnsi" w:hAnsiTheme="minorHAnsi"/>
          <w:sz w:val="22"/>
          <w:szCs w:val="22"/>
        </w:rPr>
        <w:t xml:space="preserve">The Global Cluster Coordinators thanked the SAG members for the convivial </w:t>
      </w:r>
      <w:r w:rsidR="002258B6">
        <w:rPr>
          <w:rFonts w:asciiTheme="minorHAnsi" w:hAnsiTheme="minorHAnsi"/>
          <w:sz w:val="22"/>
          <w:szCs w:val="22"/>
        </w:rPr>
        <w:t>manner</w:t>
      </w:r>
      <w:r w:rsidR="009A54AD">
        <w:rPr>
          <w:rFonts w:asciiTheme="minorHAnsi" w:hAnsiTheme="minorHAnsi"/>
          <w:sz w:val="22"/>
          <w:szCs w:val="22"/>
        </w:rPr>
        <w:t xml:space="preserve"> in which</w:t>
      </w:r>
      <w:r w:rsidR="002258B6">
        <w:rPr>
          <w:rFonts w:asciiTheme="minorHAnsi" w:hAnsiTheme="minorHAnsi"/>
          <w:sz w:val="22"/>
          <w:szCs w:val="22"/>
        </w:rPr>
        <w:t xml:space="preserve"> the SAG members participated at </w:t>
      </w:r>
      <w:r>
        <w:rPr>
          <w:rFonts w:asciiTheme="minorHAnsi" w:hAnsiTheme="minorHAnsi"/>
          <w:sz w:val="22"/>
          <w:szCs w:val="22"/>
        </w:rPr>
        <w:t>the retreat</w:t>
      </w:r>
      <w:r w:rsidR="0084370F">
        <w:rPr>
          <w:rFonts w:asciiTheme="minorHAnsi" w:hAnsiTheme="minorHAnsi"/>
          <w:sz w:val="22"/>
          <w:szCs w:val="22"/>
        </w:rPr>
        <w:t>. They felt that the group has a common agreement on the overall direction of the GSC.</w:t>
      </w:r>
      <w:r>
        <w:rPr>
          <w:rFonts w:asciiTheme="minorHAnsi" w:hAnsiTheme="minorHAnsi"/>
          <w:sz w:val="22"/>
          <w:szCs w:val="22"/>
        </w:rPr>
        <w:t xml:space="preserve"> </w:t>
      </w:r>
    </w:p>
    <w:p w14:paraId="3BE51918" w14:textId="77777777" w:rsidR="0084370F" w:rsidRDefault="0084370F" w:rsidP="005A3379">
      <w:pPr>
        <w:rPr>
          <w:rFonts w:asciiTheme="minorHAnsi" w:hAnsiTheme="minorHAnsi"/>
          <w:sz w:val="22"/>
          <w:szCs w:val="22"/>
        </w:rPr>
        <w:sectPr w:rsidR="0084370F" w:rsidSect="0070472C">
          <w:headerReference w:type="default" r:id="rId11"/>
          <w:footerReference w:type="default" r:id="rId12"/>
          <w:pgSz w:w="11906" w:h="16838"/>
          <w:pgMar w:top="1417" w:right="1417" w:bottom="1134" w:left="1417" w:header="708" w:footer="708" w:gutter="0"/>
          <w:cols w:space="708"/>
          <w:docGrid w:linePitch="360"/>
        </w:sectPr>
      </w:pPr>
    </w:p>
    <w:p w14:paraId="47755232" w14:textId="59AF79EB" w:rsidR="0084370F" w:rsidRPr="00647881" w:rsidRDefault="0084370F" w:rsidP="005A3379">
      <w:pPr>
        <w:rPr>
          <w:rFonts w:asciiTheme="minorHAnsi" w:hAnsiTheme="minorHAnsi"/>
          <w:sz w:val="22"/>
          <w:szCs w:val="22"/>
        </w:rPr>
      </w:pPr>
    </w:p>
    <w:p w14:paraId="1828B0FE" w14:textId="77777777" w:rsidR="0084370F" w:rsidRDefault="0084370F" w:rsidP="0084370F">
      <w:pPr>
        <w:pStyle w:val="Heading1"/>
        <w:spacing w:before="0"/>
        <w:jc w:val="center"/>
      </w:pPr>
      <w:r>
        <w:rPr>
          <w:sz w:val="32"/>
        </w:rPr>
        <w:t>SAG Retreat 2016 Minutes: Annex I</w:t>
      </w:r>
    </w:p>
    <w:p w14:paraId="6C1AB133" w14:textId="77777777" w:rsidR="0084370F" w:rsidRDefault="0084370F" w:rsidP="0084370F">
      <w:pPr>
        <w:spacing w:after="200" w:line="276" w:lineRule="auto"/>
        <w:jc w:val="left"/>
        <w:rPr>
          <w:rFonts w:asciiTheme="minorHAnsi" w:hAnsiTheme="minorHAnsi"/>
          <w:sz w:val="22"/>
          <w:szCs w:val="22"/>
        </w:rPr>
      </w:pPr>
    </w:p>
    <w:p w14:paraId="570CE2D1" w14:textId="77777777" w:rsidR="0084370F" w:rsidRDefault="0084370F" w:rsidP="0084370F">
      <w:pPr>
        <w:spacing w:line="276" w:lineRule="auto"/>
        <w:jc w:val="left"/>
        <w:rPr>
          <w:rFonts w:asciiTheme="minorHAnsi" w:hAnsiTheme="minorHAnsi"/>
          <w:sz w:val="22"/>
          <w:szCs w:val="22"/>
        </w:rPr>
      </w:pPr>
      <w:r>
        <w:rPr>
          <w:rFonts w:asciiTheme="minorHAnsi" w:hAnsiTheme="minorHAnsi"/>
          <w:sz w:val="22"/>
          <w:szCs w:val="22"/>
        </w:rPr>
        <w:t xml:space="preserve">A focus group work outcomes during the SAG retreat on the Implementation of Global Shelter Cluster Strategy 2013-2017 session. </w:t>
      </w:r>
    </w:p>
    <w:p w14:paraId="24665E58" w14:textId="77777777" w:rsidR="0084370F" w:rsidRDefault="0084370F" w:rsidP="0084370F">
      <w:pPr>
        <w:spacing w:after="200" w:line="276" w:lineRule="auto"/>
        <w:jc w:val="left"/>
        <w:rPr>
          <w:rFonts w:asciiTheme="minorHAnsi" w:hAnsiTheme="minorHAnsi"/>
          <w:sz w:val="22"/>
          <w:szCs w:val="22"/>
        </w:rPr>
      </w:pPr>
      <w:r>
        <w:rPr>
          <w:rFonts w:asciiTheme="minorHAnsi" w:hAnsiTheme="minorHAnsi"/>
          <w:b/>
          <w:bCs/>
          <w:sz w:val="22"/>
          <w:szCs w:val="22"/>
        </w:rPr>
        <w:t>Strategic Aim 1: Responsive and flexible support to country-level shelter coordination mechanisms.</w:t>
      </w:r>
    </w:p>
    <w:tbl>
      <w:tblPr>
        <w:tblStyle w:val="TableGrid"/>
        <w:tblW w:w="0" w:type="auto"/>
        <w:tblLook w:val="04A0" w:firstRow="1" w:lastRow="0" w:firstColumn="1" w:lastColumn="0" w:noHBand="0" w:noVBand="1"/>
      </w:tblPr>
      <w:tblGrid>
        <w:gridCol w:w="3794"/>
        <w:gridCol w:w="4536"/>
        <w:gridCol w:w="3260"/>
        <w:gridCol w:w="2913"/>
      </w:tblGrid>
      <w:tr w:rsidR="0084370F" w14:paraId="1D8434C6" w14:textId="77777777" w:rsidTr="0084370F">
        <w:tc>
          <w:tcPr>
            <w:tcW w:w="3794" w:type="dxa"/>
            <w:tcBorders>
              <w:top w:val="single" w:sz="4" w:space="0" w:color="auto"/>
              <w:left w:val="single" w:sz="4" w:space="0" w:color="auto"/>
              <w:bottom w:val="single" w:sz="4" w:space="0" w:color="auto"/>
              <w:right w:val="single" w:sz="4" w:space="0" w:color="auto"/>
            </w:tcBorders>
            <w:vAlign w:val="center"/>
            <w:hideMark/>
          </w:tcPr>
          <w:p w14:paraId="063E1776" w14:textId="77777777" w:rsidR="0084370F" w:rsidRDefault="0084370F">
            <w:pPr>
              <w:spacing w:after="200" w:line="276" w:lineRule="auto"/>
              <w:jc w:val="center"/>
              <w:rPr>
                <w:rFonts w:asciiTheme="minorHAnsi" w:hAnsiTheme="minorHAnsi"/>
                <w:b/>
                <w:bCs/>
                <w:sz w:val="22"/>
                <w:szCs w:val="22"/>
              </w:rPr>
            </w:pPr>
            <w:r>
              <w:rPr>
                <w:rFonts w:asciiTheme="minorHAnsi" w:hAnsiTheme="minorHAnsi"/>
                <w:b/>
                <w:bCs/>
                <w:sz w:val="22"/>
                <w:szCs w:val="22"/>
              </w:rPr>
              <w:t>Aims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716B3E8" w14:textId="77777777" w:rsidR="0084370F" w:rsidRDefault="0084370F">
            <w:pPr>
              <w:spacing w:after="200" w:line="276" w:lineRule="auto"/>
              <w:jc w:val="center"/>
              <w:rPr>
                <w:rFonts w:asciiTheme="minorHAnsi" w:hAnsiTheme="minorHAnsi"/>
                <w:b/>
                <w:bCs/>
                <w:sz w:val="22"/>
                <w:szCs w:val="22"/>
              </w:rPr>
            </w:pPr>
            <w:r>
              <w:rPr>
                <w:rFonts w:asciiTheme="minorHAnsi" w:hAnsiTheme="minorHAnsi"/>
                <w:b/>
                <w:bCs/>
                <w:sz w:val="22"/>
                <w:szCs w:val="22"/>
              </w:rPr>
              <w:t>Achievements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D007AEF" w14:textId="77777777" w:rsidR="0084370F" w:rsidRDefault="0084370F">
            <w:pPr>
              <w:spacing w:after="200" w:line="276" w:lineRule="auto"/>
              <w:jc w:val="center"/>
              <w:rPr>
                <w:rFonts w:asciiTheme="minorHAnsi" w:hAnsiTheme="minorHAnsi"/>
                <w:b/>
                <w:bCs/>
                <w:sz w:val="22"/>
                <w:szCs w:val="22"/>
              </w:rPr>
            </w:pPr>
            <w:r>
              <w:rPr>
                <w:rFonts w:asciiTheme="minorHAnsi" w:hAnsiTheme="minorHAnsi"/>
                <w:b/>
                <w:bCs/>
                <w:sz w:val="22"/>
                <w:szCs w:val="22"/>
              </w:rPr>
              <w:t>Gaps</w:t>
            </w:r>
          </w:p>
        </w:tc>
        <w:tc>
          <w:tcPr>
            <w:tcW w:w="2913" w:type="dxa"/>
            <w:tcBorders>
              <w:top w:val="single" w:sz="4" w:space="0" w:color="auto"/>
              <w:left w:val="single" w:sz="4" w:space="0" w:color="auto"/>
              <w:bottom w:val="single" w:sz="4" w:space="0" w:color="auto"/>
              <w:right w:val="single" w:sz="4" w:space="0" w:color="auto"/>
            </w:tcBorders>
            <w:vAlign w:val="center"/>
            <w:hideMark/>
          </w:tcPr>
          <w:p w14:paraId="767910BE" w14:textId="77777777" w:rsidR="0084370F" w:rsidRDefault="0084370F">
            <w:pPr>
              <w:spacing w:after="200" w:line="276" w:lineRule="auto"/>
              <w:jc w:val="center"/>
              <w:rPr>
                <w:rFonts w:asciiTheme="minorHAnsi" w:hAnsiTheme="minorHAnsi"/>
                <w:b/>
                <w:bCs/>
                <w:sz w:val="22"/>
                <w:szCs w:val="22"/>
              </w:rPr>
            </w:pPr>
            <w:r>
              <w:rPr>
                <w:rFonts w:asciiTheme="minorHAnsi" w:hAnsiTheme="minorHAnsi"/>
                <w:b/>
                <w:bCs/>
                <w:sz w:val="22"/>
                <w:szCs w:val="22"/>
              </w:rPr>
              <w:t>Prioritization</w:t>
            </w:r>
          </w:p>
        </w:tc>
      </w:tr>
      <w:tr w:rsidR="0084370F" w14:paraId="2C1576F3" w14:textId="77777777" w:rsidTr="0084370F">
        <w:trPr>
          <w:trHeight w:val="1717"/>
        </w:trPr>
        <w:tc>
          <w:tcPr>
            <w:tcW w:w="3794" w:type="dxa"/>
            <w:tcBorders>
              <w:top w:val="single" w:sz="4" w:space="0" w:color="auto"/>
              <w:left w:val="single" w:sz="4" w:space="0" w:color="auto"/>
              <w:bottom w:val="single" w:sz="4" w:space="0" w:color="auto"/>
              <w:right w:val="single" w:sz="4" w:space="0" w:color="auto"/>
            </w:tcBorders>
            <w:vAlign w:val="center"/>
            <w:hideMark/>
          </w:tcPr>
          <w:p w14:paraId="73E94B0C" w14:textId="77777777" w:rsidR="0084370F" w:rsidRDefault="0084370F" w:rsidP="0084370F">
            <w:pPr>
              <w:pStyle w:val="ListParagraph"/>
              <w:numPr>
                <w:ilvl w:val="1"/>
                <w:numId w:val="52"/>
              </w:numPr>
              <w:jc w:val="left"/>
              <w:rPr>
                <w:rFonts w:asciiTheme="minorHAnsi" w:hAnsiTheme="minorHAnsi"/>
                <w:sz w:val="20"/>
                <w:szCs w:val="20"/>
              </w:rPr>
            </w:pPr>
            <w:r>
              <w:rPr>
                <w:rFonts w:asciiTheme="minorHAnsi" w:hAnsiTheme="minorHAnsi"/>
                <w:sz w:val="20"/>
                <w:szCs w:val="20"/>
              </w:rPr>
              <w:t>A harmonized surge capacity system for shelter coordination.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7F0F143" w14:textId="77777777" w:rsidR="0084370F" w:rsidRDefault="0084370F" w:rsidP="0084370F">
            <w:pPr>
              <w:pStyle w:val="ListParagraph"/>
              <w:numPr>
                <w:ilvl w:val="0"/>
                <w:numId w:val="53"/>
              </w:numPr>
              <w:ind w:left="360"/>
              <w:jc w:val="left"/>
              <w:rPr>
                <w:rFonts w:asciiTheme="minorHAnsi" w:hAnsiTheme="minorHAnsi"/>
                <w:sz w:val="20"/>
                <w:szCs w:val="20"/>
              </w:rPr>
            </w:pPr>
            <w:r>
              <w:rPr>
                <w:rFonts w:asciiTheme="minorHAnsi" w:hAnsiTheme="minorHAnsi"/>
                <w:sz w:val="20"/>
                <w:szCs w:val="20"/>
              </w:rPr>
              <w:t>Global Focal Point, Technical Coordinator, Senior Roving Cluster Coordinators, Roving Focal Points</w:t>
            </w:r>
          </w:p>
          <w:p w14:paraId="51647261" w14:textId="77777777" w:rsidR="0084370F" w:rsidRDefault="0084370F" w:rsidP="0084370F">
            <w:pPr>
              <w:pStyle w:val="ListParagraph"/>
              <w:numPr>
                <w:ilvl w:val="0"/>
                <w:numId w:val="53"/>
              </w:numPr>
              <w:ind w:left="360"/>
              <w:jc w:val="left"/>
              <w:rPr>
                <w:rFonts w:asciiTheme="minorHAnsi" w:hAnsiTheme="minorHAnsi"/>
                <w:sz w:val="20"/>
                <w:szCs w:val="20"/>
              </w:rPr>
            </w:pPr>
            <w:r>
              <w:rPr>
                <w:rFonts w:asciiTheme="minorHAnsi" w:hAnsiTheme="minorHAnsi"/>
                <w:sz w:val="20"/>
                <w:szCs w:val="20"/>
              </w:rPr>
              <w:t>There is more staff at global level to support clusters</w:t>
            </w:r>
          </w:p>
          <w:p w14:paraId="1584C151" w14:textId="77777777" w:rsidR="0084370F" w:rsidRDefault="0084370F" w:rsidP="0084370F">
            <w:pPr>
              <w:pStyle w:val="ListParagraph"/>
              <w:numPr>
                <w:ilvl w:val="0"/>
                <w:numId w:val="53"/>
              </w:numPr>
              <w:ind w:left="360"/>
              <w:jc w:val="left"/>
              <w:rPr>
                <w:rFonts w:asciiTheme="minorHAnsi" w:hAnsiTheme="minorHAnsi"/>
                <w:sz w:val="22"/>
                <w:szCs w:val="22"/>
              </w:rPr>
            </w:pPr>
            <w:r>
              <w:rPr>
                <w:rFonts w:asciiTheme="minorHAnsi" w:hAnsiTheme="minorHAnsi"/>
                <w:sz w:val="20"/>
                <w:szCs w:val="20"/>
              </w:rPr>
              <w:t xml:space="preserve">Major improvements at agency level and </w:t>
            </w:r>
            <w:proofErr w:type="spellStart"/>
            <w:r>
              <w:rPr>
                <w:rFonts w:asciiTheme="minorHAnsi" w:hAnsiTheme="minorHAnsi"/>
                <w:sz w:val="20"/>
                <w:szCs w:val="20"/>
              </w:rPr>
              <w:t>Norcap</w:t>
            </w:r>
            <w:proofErr w:type="spellEnd"/>
            <w:r>
              <w:rPr>
                <w:rFonts w:asciiTheme="minorHAnsi" w:hAnsiTheme="minorHAnsi"/>
                <w:sz w:val="20"/>
                <w:szCs w:val="20"/>
              </w:rPr>
              <w:t xml:space="preserve">, </w:t>
            </w:r>
            <w:proofErr w:type="spellStart"/>
            <w:r>
              <w:rPr>
                <w:rFonts w:asciiTheme="minorHAnsi" w:hAnsiTheme="minorHAnsi"/>
                <w:sz w:val="20"/>
                <w:szCs w:val="20"/>
              </w:rPr>
              <w:t>Canadem</w:t>
            </w:r>
            <w:proofErr w:type="spellEnd"/>
            <w:r>
              <w:rPr>
                <w:rFonts w:asciiTheme="minorHAnsi" w:hAnsiTheme="minorHAnsi"/>
                <w:sz w:val="20"/>
                <w:szCs w:val="20"/>
              </w:rPr>
              <w:t>, REQR, standby partners.</w:t>
            </w:r>
          </w:p>
        </w:tc>
        <w:tc>
          <w:tcPr>
            <w:tcW w:w="3260" w:type="dxa"/>
            <w:tcBorders>
              <w:top w:val="single" w:sz="4" w:space="0" w:color="auto"/>
              <w:left w:val="single" w:sz="4" w:space="0" w:color="auto"/>
              <w:bottom w:val="single" w:sz="4" w:space="0" w:color="auto"/>
              <w:right w:val="single" w:sz="4" w:space="0" w:color="auto"/>
            </w:tcBorders>
            <w:vAlign w:val="center"/>
          </w:tcPr>
          <w:p w14:paraId="20F8FE3E" w14:textId="77777777" w:rsidR="0084370F" w:rsidRDefault="0084370F" w:rsidP="0084370F">
            <w:pPr>
              <w:pStyle w:val="ListParagraph"/>
              <w:numPr>
                <w:ilvl w:val="0"/>
                <w:numId w:val="53"/>
              </w:numPr>
              <w:spacing w:after="200" w:line="276" w:lineRule="auto"/>
              <w:ind w:left="360"/>
              <w:jc w:val="left"/>
              <w:rPr>
                <w:rFonts w:asciiTheme="minorHAnsi" w:hAnsiTheme="minorHAnsi"/>
                <w:sz w:val="20"/>
                <w:szCs w:val="20"/>
              </w:rPr>
            </w:pPr>
            <w:r>
              <w:rPr>
                <w:rFonts w:asciiTheme="minorHAnsi" w:hAnsiTheme="minorHAnsi"/>
                <w:sz w:val="20"/>
                <w:szCs w:val="20"/>
              </w:rPr>
              <w:t>There has been sufficient coordination capacity for L3s but it is difficult to state the same for smaller crises.</w:t>
            </w:r>
          </w:p>
          <w:p w14:paraId="0B3E64BF" w14:textId="77777777" w:rsidR="0084370F" w:rsidRDefault="0084370F" w:rsidP="0084370F">
            <w:pPr>
              <w:pStyle w:val="ListParagraph"/>
              <w:numPr>
                <w:ilvl w:val="0"/>
                <w:numId w:val="53"/>
              </w:numPr>
              <w:spacing w:after="200" w:line="276" w:lineRule="auto"/>
              <w:ind w:left="360"/>
              <w:jc w:val="left"/>
              <w:rPr>
                <w:rFonts w:asciiTheme="minorHAnsi" w:hAnsiTheme="minorHAnsi"/>
                <w:sz w:val="20"/>
                <w:szCs w:val="20"/>
              </w:rPr>
            </w:pPr>
            <w:r>
              <w:rPr>
                <w:rFonts w:asciiTheme="minorHAnsi" w:hAnsiTheme="minorHAnsi"/>
                <w:sz w:val="20"/>
                <w:szCs w:val="20"/>
              </w:rPr>
              <w:t>More work towards better capacity for cluster-like situations</w:t>
            </w:r>
          </w:p>
          <w:p w14:paraId="73ABAD27" w14:textId="77777777" w:rsidR="0084370F" w:rsidRDefault="0084370F">
            <w:pPr>
              <w:pStyle w:val="ListParagraph"/>
              <w:spacing w:after="200" w:line="276" w:lineRule="auto"/>
              <w:ind w:left="360"/>
              <w:jc w:val="left"/>
              <w:rPr>
                <w:rFonts w:asciiTheme="minorHAnsi" w:hAnsiTheme="minorHAnsi"/>
                <w:sz w:val="20"/>
                <w:szCs w:val="20"/>
              </w:rPr>
            </w:pPr>
          </w:p>
        </w:tc>
        <w:tc>
          <w:tcPr>
            <w:tcW w:w="2913" w:type="dxa"/>
            <w:vMerge w:val="restart"/>
            <w:tcBorders>
              <w:top w:val="single" w:sz="4" w:space="0" w:color="auto"/>
              <w:left w:val="single" w:sz="4" w:space="0" w:color="auto"/>
              <w:bottom w:val="single" w:sz="4" w:space="0" w:color="auto"/>
              <w:right w:val="single" w:sz="4" w:space="0" w:color="auto"/>
            </w:tcBorders>
            <w:vAlign w:val="center"/>
          </w:tcPr>
          <w:p w14:paraId="1C1EB319" w14:textId="77777777" w:rsidR="0084370F" w:rsidRDefault="0084370F">
            <w:pPr>
              <w:spacing w:after="160" w:line="256" w:lineRule="auto"/>
              <w:jc w:val="left"/>
              <w:rPr>
                <w:rFonts w:asciiTheme="minorHAnsi" w:hAnsiTheme="minorHAnsi"/>
                <w:sz w:val="20"/>
                <w:szCs w:val="20"/>
              </w:rPr>
            </w:pPr>
            <w:r>
              <w:rPr>
                <w:rFonts w:asciiTheme="minorHAnsi" w:hAnsiTheme="minorHAnsi"/>
                <w:sz w:val="20"/>
                <w:szCs w:val="20"/>
              </w:rPr>
              <w:t>Need for comprehensive staffing capacity development – offering a growing and structured career path through a HR Strategy for the GSC – “right people at the right place at the right time”.</w:t>
            </w:r>
          </w:p>
          <w:p w14:paraId="60C97835" w14:textId="77777777" w:rsidR="0084370F" w:rsidRDefault="0084370F">
            <w:pPr>
              <w:spacing w:after="200" w:line="276" w:lineRule="auto"/>
              <w:rPr>
                <w:rFonts w:asciiTheme="minorHAnsi" w:hAnsiTheme="minorHAnsi"/>
                <w:sz w:val="20"/>
                <w:szCs w:val="20"/>
              </w:rPr>
            </w:pPr>
          </w:p>
        </w:tc>
      </w:tr>
      <w:tr w:rsidR="0084370F" w14:paraId="287FB700" w14:textId="77777777" w:rsidTr="0084370F">
        <w:tc>
          <w:tcPr>
            <w:tcW w:w="3794" w:type="dxa"/>
            <w:tcBorders>
              <w:top w:val="single" w:sz="4" w:space="0" w:color="auto"/>
              <w:left w:val="single" w:sz="4" w:space="0" w:color="auto"/>
              <w:bottom w:val="single" w:sz="4" w:space="0" w:color="auto"/>
              <w:right w:val="single" w:sz="4" w:space="0" w:color="auto"/>
            </w:tcBorders>
            <w:vAlign w:val="center"/>
            <w:hideMark/>
          </w:tcPr>
          <w:p w14:paraId="4E811F1E" w14:textId="77777777" w:rsidR="0084370F" w:rsidRDefault="0084370F" w:rsidP="0084370F">
            <w:pPr>
              <w:pStyle w:val="ListParagraph"/>
              <w:numPr>
                <w:ilvl w:val="1"/>
                <w:numId w:val="52"/>
              </w:numPr>
              <w:jc w:val="left"/>
              <w:rPr>
                <w:rFonts w:asciiTheme="minorHAnsi" w:hAnsiTheme="minorHAnsi"/>
                <w:sz w:val="20"/>
                <w:szCs w:val="20"/>
              </w:rPr>
            </w:pPr>
            <w:r>
              <w:rPr>
                <w:rFonts w:asciiTheme="minorHAnsi" w:hAnsiTheme="minorHAnsi"/>
                <w:sz w:val="20"/>
                <w:szCs w:val="20"/>
              </w:rPr>
              <w:t>A diverse pool of available technical expertise, reflecting the wide scope of disciplines involved in the shelter and settlements sector.</w:t>
            </w:r>
          </w:p>
        </w:tc>
        <w:tc>
          <w:tcPr>
            <w:tcW w:w="4536" w:type="dxa"/>
            <w:tcBorders>
              <w:top w:val="single" w:sz="4" w:space="0" w:color="auto"/>
              <w:left w:val="single" w:sz="4" w:space="0" w:color="auto"/>
              <w:bottom w:val="single" w:sz="4" w:space="0" w:color="auto"/>
              <w:right w:val="single" w:sz="4" w:space="0" w:color="auto"/>
            </w:tcBorders>
            <w:vAlign w:val="center"/>
          </w:tcPr>
          <w:p w14:paraId="4A93AFBE" w14:textId="77777777" w:rsidR="0084370F" w:rsidRDefault="0084370F" w:rsidP="0084370F">
            <w:pPr>
              <w:pStyle w:val="ListParagraph"/>
              <w:numPr>
                <w:ilvl w:val="0"/>
                <w:numId w:val="54"/>
              </w:numPr>
              <w:jc w:val="left"/>
              <w:rPr>
                <w:rFonts w:asciiTheme="minorHAnsi" w:hAnsiTheme="minorHAnsi"/>
                <w:sz w:val="20"/>
                <w:szCs w:val="20"/>
              </w:rPr>
            </w:pPr>
            <w:r>
              <w:rPr>
                <w:rFonts w:asciiTheme="minorHAnsi" w:hAnsiTheme="minorHAnsi"/>
                <w:sz w:val="20"/>
                <w:szCs w:val="20"/>
              </w:rPr>
              <w:t>Joint IFRC and UNHCR coordination training open to partners</w:t>
            </w:r>
          </w:p>
          <w:p w14:paraId="1EC9F0CE" w14:textId="77777777" w:rsidR="0084370F" w:rsidRDefault="0084370F">
            <w:pPr>
              <w:spacing w:after="200" w:line="276" w:lineRule="auto"/>
              <w:jc w:val="left"/>
              <w:rPr>
                <w:rFonts w:asciiTheme="minorHAnsi" w:hAnsi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4427CE13" w14:textId="77777777" w:rsidR="0084370F" w:rsidRDefault="0084370F" w:rsidP="0084370F">
            <w:pPr>
              <w:pStyle w:val="ListParagraph"/>
              <w:numPr>
                <w:ilvl w:val="0"/>
                <w:numId w:val="55"/>
              </w:numPr>
              <w:jc w:val="left"/>
              <w:rPr>
                <w:rFonts w:asciiTheme="minorHAnsi" w:hAnsiTheme="minorHAnsi"/>
                <w:sz w:val="20"/>
                <w:szCs w:val="20"/>
              </w:rPr>
            </w:pPr>
            <w:r>
              <w:rPr>
                <w:rFonts w:asciiTheme="minorHAnsi" w:hAnsiTheme="minorHAnsi"/>
                <w:sz w:val="20"/>
                <w:szCs w:val="20"/>
              </w:rPr>
              <w:t xml:space="preserve">The challenge is cluster-like </w:t>
            </w:r>
            <w:proofErr w:type="gramStart"/>
            <w:r>
              <w:rPr>
                <w:rFonts w:asciiTheme="minorHAnsi" w:hAnsiTheme="minorHAnsi"/>
                <w:sz w:val="20"/>
                <w:szCs w:val="20"/>
              </w:rPr>
              <w:t>mechanism which have</w:t>
            </w:r>
            <w:proofErr w:type="gramEnd"/>
            <w:r>
              <w:rPr>
                <w:rFonts w:asciiTheme="minorHAnsi" w:hAnsiTheme="minorHAnsi"/>
                <w:sz w:val="20"/>
                <w:szCs w:val="20"/>
              </w:rPr>
              <w:t xml:space="preserve"> less resources thus less capacity, especially on sub-national level: how do we get resources from the national level to the hub levels?</w:t>
            </w:r>
          </w:p>
          <w:p w14:paraId="4619946E" w14:textId="77777777" w:rsidR="0084370F" w:rsidRDefault="0084370F" w:rsidP="0084370F">
            <w:pPr>
              <w:pStyle w:val="ListParagraph"/>
              <w:numPr>
                <w:ilvl w:val="0"/>
                <w:numId w:val="55"/>
              </w:numPr>
              <w:jc w:val="left"/>
              <w:rPr>
                <w:rFonts w:asciiTheme="minorHAnsi" w:hAnsiTheme="minorHAnsi"/>
                <w:sz w:val="20"/>
                <w:szCs w:val="20"/>
              </w:rPr>
            </w:pPr>
            <w:r>
              <w:rPr>
                <w:rFonts w:asciiTheme="minorHAnsi" w:hAnsiTheme="minorHAnsi"/>
                <w:sz w:val="20"/>
                <w:szCs w:val="20"/>
              </w:rPr>
              <w:t>It is still challenging to find experts with specific technical and/or language skills.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01E85" w14:textId="77777777" w:rsidR="0084370F" w:rsidRDefault="0084370F">
            <w:pPr>
              <w:jc w:val="left"/>
              <w:rPr>
                <w:rFonts w:asciiTheme="minorHAnsi" w:hAnsiTheme="minorHAnsi"/>
                <w:sz w:val="20"/>
                <w:szCs w:val="20"/>
              </w:rPr>
            </w:pPr>
          </w:p>
        </w:tc>
      </w:tr>
      <w:tr w:rsidR="0084370F" w14:paraId="74241C60"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469C36F1" w14:textId="77777777" w:rsidR="0084370F" w:rsidRDefault="0084370F" w:rsidP="0084370F">
            <w:pPr>
              <w:pStyle w:val="ListParagraph"/>
              <w:numPr>
                <w:ilvl w:val="1"/>
                <w:numId w:val="52"/>
              </w:numPr>
              <w:jc w:val="left"/>
              <w:rPr>
                <w:rFonts w:asciiTheme="minorHAnsi" w:hAnsiTheme="minorHAnsi"/>
                <w:sz w:val="20"/>
                <w:szCs w:val="20"/>
              </w:rPr>
            </w:pPr>
            <w:r>
              <w:rPr>
                <w:rFonts w:asciiTheme="minorHAnsi" w:hAnsiTheme="minorHAnsi"/>
                <w:sz w:val="20"/>
                <w:szCs w:val="20"/>
              </w:rPr>
              <w:t>An established mechanism to leverage the existing capacities of the private sector in support of the humanitarian shelter response.</w:t>
            </w:r>
          </w:p>
        </w:tc>
        <w:tc>
          <w:tcPr>
            <w:tcW w:w="4536" w:type="dxa"/>
            <w:tcBorders>
              <w:top w:val="single" w:sz="4" w:space="0" w:color="auto"/>
              <w:left w:val="single" w:sz="4" w:space="0" w:color="auto"/>
              <w:bottom w:val="single" w:sz="4" w:space="0" w:color="auto"/>
              <w:right w:val="single" w:sz="4" w:space="0" w:color="auto"/>
            </w:tcBorders>
          </w:tcPr>
          <w:p w14:paraId="71F4A160" w14:textId="77777777" w:rsidR="0084370F" w:rsidRDefault="0084370F">
            <w:pPr>
              <w:pStyle w:val="ListParagraph"/>
              <w:ind w:left="360"/>
              <w:rPr>
                <w:rFonts w:asciiTheme="minorHAnsi" w:hAnsi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hideMark/>
          </w:tcPr>
          <w:p w14:paraId="50DFDA4F" w14:textId="77777777" w:rsidR="0084370F" w:rsidRDefault="0084370F" w:rsidP="0084370F">
            <w:pPr>
              <w:pStyle w:val="ListParagraph"/>
              <w:numPr>
                <w:ilvl w:val="0"/>
                <w:numId w:val="55"/>
              </w:numPr>
              <w:jc w:val="left"/>
              <w:rPr>
                <w:rFonts w:asciiTheme="minorHAnsi" w:hAnsiTheme="minorHAnsi"/>
                <w:sz w:val="20"/>
                <w:szCs w:val="20"/>
              </w:rPr>
            </w:pPr>
            <w:r>
              <w:rPr>
                <w:rFonts w:asciiTheme="minorHAnsi" w:hAnsiTheme="minorHAnsi"/>
                <w:sz w:val="20"/>
                <w:szCs w:val="20"/>
              </w:rPr>
              <w:t xml:space="preserve">WEF did not work out. Otherwise </w:t>
            </w:r>
            <w:proofErr w:type="gramStart"/>
            <w:r>
              <w:rPr>
                <w:rFonts w:asciiTheme="minorHAnsi" w:hAnsiTheme="minorHAnsi"/>
                <w:sz w:val="20"/>
                <w:szCs w:val="20"/>
              </w:rPr>
              <w:t>only  agency</w:t>
            </w:r>
            <w:proofErr w:type="gramEnd"/>
            <w:r>
              <w:rPr>
                <w:rFonts w:asciiTheme="minorHAnsi" w:hAnsiTheme="minorHAnsi"/>
                <w:sz w:val="20"/>
                <w:szCs w:val="20"/>
              </w:rPr>
              <w:t xml:space="preserve"> based initiatives.</w:t>
            </w:r>
          </w:p>
          <w:p w14:paraId="36C6DAE5" w14:textId="77777777" w:rsidR="0084370F" w:rsidRDefault="0084370F" w:rsidP="0084370F">
            <w:pPr>
              <w:pStyle w:val="ListParagraph"/>
              <w:numPr>
                <w:ilvl w:val="0"/>
                <w:numId w:val="55"/>
              </w:numPr>
              <w:jc w:val="left"/>
              <w:rPr>
                <w:rFonts w:asciiTheme="minorHAnsi" w:hAnsiTheme="minorHAnsi"/>
                <w:sz w:val="20"/>
                <w:szCs w:val="20"/>
              </w:rPr>
            </w:pPr>
            <w:r>
              <w:rPr>
                <w:rFonts w:asciiTheme="minorHAnsi" w:hAnsiTheme="minorHAnsi"/>
                <w:sz w:val="20"/>
                <w:szCs w:val="20"/>
              </w:rPr>
              <w:t xml:space="preserve">Different context and opportunities to engage with the private sector – it may be more </w:t>
            </w:r>
            <w:r>
              <w:rPr>
                <w:rFonts w:asciiTheme="minorHAnsi" w:hAnsiTheme="minorHAnsi"/>
                <w:sz w:val="20"/>
                <w:szCs w:val="20"/>
              </w:rPr>
              <w:lastRenderedPageBreak/>
              <w:t>appropriate to do so at the agency level rather than as a global cluster.</w:t>
            </w:r>
          </w:p>
        </w:tc>
        <w:tc>
          <w:tcPr>
            <w:tcW w:w="2913" w:type="dxa"/>
            <w:tcBorders>
              <w:top w:val="single" w:sz="4" w:space="0" w:color="auto"/>
              <w:left w:val="single" w:sz="4" w:space="0" w:color="auto"/>
              <w:bottom w:val="single" w:sz="4" w:space="0" w:color="auto"/>
              <w:right w:val="single" w:sz="4" w:space="0" w:color="auto"/>
            </w:tcBorders>
          </w:tcPr>
          <w:p w14:paraId="05C86700" w14:textId="77777777" w:rsidR="0084370F" w:rsidRDefault="0084370F">
            <w:pPr>
              <w:jc w:val="left"/>
              <w:rPr>
                <w:rFonts w:asciiTheme="minorHAnsi" w:hAnsiTheme="minorHAnsi"/>
                <w:sz w:val="20"/>
                <w:szCs w:val="20"/>
              </w:rPr>
            </w:pPr>
          </w:p>
        </w:tc>
      </w:tr>
      <w:tr w:rsidR="0084370F" w14:paraId="17976992"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2861839D" w14:textId="77777777" w:rsidR="0084370F" w:rsidRDefault="0084370F" w:rsidP="0084370F">
            <w:pPr>
              <w:pStyle w:val="ListParagraph"/>
              <w:numPr>
                <w:ilvl w:val="1"/>
                <w:numId w:val="52"/>
              </w:numPr>
              <w:jc w:val="left"/>
              <w:rPr>
                <w:rFonts w:asciiTheme="minorHAnsi" w:hAnsiTheme="minorHAnsi"/>
                <w:sz w:val="20"/>
                <w:szCs w:val="20"/>
              </w:rPr>
            </w:pPr>
            <w:r>
              <w:rPr>
                <w:rFonts w:asciiTheme="minorHAnsi" w:hAnsiTheme="minorHAnsi"/>
                <w:sz w:val="20"/>
                <w:szCs w:val="20"/>
              </w:rPr>
              <w:lastRenderedPageBreak/>
              <w:t>Provision of technical advice for shelter sector emergency preparedness and contingency planning.</w:t>
            </w:r>
          </w:p>
        </w:tc>
        <w:tc>
          <w:tcPr>
            <w:tcW w:w="4536" w:type="dxa"/>
            <w:tcBorders>
              <w:top w:val="single" w:sz="4" w:space="0" w:color="auto"/>
              <w:left w:val="single" w:sz="4" w:space="0" w:color="auto"/>
              <w:bottom w:val="single" w:sz="4" w:space="0" w:color="auto"/>
              <w:right w:val="single" w:sz="4" w:space="0" w:color="auto"/>
            </w:tcBorders>
          </w:tcPr>
          <w:p w14:paraId="4002F7BA" w14:textId="77777777" w:rsidR="0084370F" w:rsidRDefault="0084370F" w:rsidP="0084370F">
            <w:pPr>
              <w:pStyle w:val="ListParagraph"/>
              <w:numPr>
                <w:ilvl w:val="0"/>
                <w:numId w:val="55"/>
              </w:numPr>
              <w:rPr>
                <w:rFonts w:asciiTheme="minorHAnsi" w:hAnsiTheme="minorHAnsi"/>
                <w:sz w:val="20"/>
                <w:szCs w:val="20"/>
              </w:rPr>
            </w:pPr>
            <w:r>
              <w:rPr>
                <w:rFonts w:asciiTheme="minorHAnsi" w:hAnsiTheme="minorHAnsi"/>
                <w:sz w:val="20"/>
                <w:szCs w:val="20"/>
              </w:rPr>
              <w:t>Global surge support</w:t>
            </w:r>
          </w:p>
          <w:p w14:paraId="4CE65E4E" w14:textId="77777777" w:rsidR="0084370F" w:rsidRDefault="0084370F" w:rsidP="0084370F">
            <w:pPr>
              <w:pStyle w:val="ListParagraph"/>
              <w:numPr>
                <w:ilvl w:val="0"/>
                <w:numId w:val="55"/>
              </w:numPr>
              <w:rPr>
                <w:rFonts w:asciiTheme="minorHAnsi" w:hAnsiTheme="minorHAnsi"/>
                <w:sz w:val="20"/>
                <w:szCs w:val="20"/>
              </w:rPr>
            </w:pPr>
            <w:r>
              <w:rPr>
                <w:rFonts w:asciiTheme="minorHAnsi" w:hAnsiTheme="minorHAnsi"/>
                <w:sz w:val="20"/>
                <w:szCs w:val="20"/>
              </w:rPr>
              <w:t>Technical Coordination Focal Point now available</w:t>
            </w:r>
          </w:p>
          <w:p w14:paraId="3CBCB7F8" w14:textId="77777777" w:rsidR="0084370F" w:rsidRDefault="0084370F">
            <w:pPr>
              <w:spacing w:after="200" w:line="276" w:lineRule="auto"/>
              <w:jc w:val="left"/>
              <w:rPr>
                <w:rFonts w:asciiTheme="minorHAnsi" w:hAnsi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tcPr>
          <w:p w14:paraId="2EEA7292"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733A1DD5" w14:textId="77777777" w:rsidR="0084370F" w:rsidRDefault="0084370F">
            <w:pPr>
              <w:spacing w:after="200" w:line="276" w:lineRule="auto"/>
              <w:jc w:val="left"/>
              <w:rPr>
                <w:rFonts w:asciiTheme="minorHAnsi" w:hAnsiTheme="minorHAnsi"/>
                <w:b/>
                <w:bCs/>
                <w:sz w:val="20"/>
                <w:szCs w:val="20"/>
              </w:rPr>
            </w:pPr>
          </w:p>
        </w:tc>
      </w:tr>
      <w:tr w:rsidR="0084370F" w14:paraId="13D66CEF" w14:textId="77777777" w:rsidTr="0084370F">
        <w:trPr>
          <w:trHeight w:val="978"/>
        </w:trPr>
        <w:tc>
          <w:tcPr>
            <w:tcW w:w="3794" w:type="dxa"/>
            <w:tcBorders>
              <w:top w:val="single" w:sz="4" w:space="0" w:color="auto"/>
              <w:left w:val="single" w:sz="4" w:space="0" w:color="auto"/>
              <w:bottom w:val="single" w:sz="4" w:space="0" w:color="auto"/>
              <w:right w:val="single" w:sz="4" w:space="0" w:color="auto"/>
            </w:tcBorders>
            <w:hideMark/>
          </w:tcPr>
          <w:p w14:paraId="26B9BCD0" w14:textId="77777777" w:rsidR="0084370F" w:rsidRDefault="0084370F" w:rsidP="0084370F">
            <w:pPr>
              <w:pStyle w:val="ListParagraph"/>
              <w:numPr>
                <w:ilvl w:val="1"/>
                <w:numId w:val="52"/>
              </w:numPr>
              <w:jc w:val="left"/>
              <w:rPr>
                <w:rFonts w:asciiTheme="minorHAnsi" w:hAnsiTheme="minorHAnsi"/>
                <w:sz w:val="20"/>
                <w:szCs w:val="20"/>
              </w:rPr>
            </w:pPr>
            <w:r>
              <w:rPr>
                <w:rFonts w:asciiTheme="minorHAnsi" w:hAnsiTheme="minorHAnsi"/>
                <w:sz w:val="20"/>
                <w:szCs w:val="20"/>
              </w:rPr>
              <w:t xml:space="preserve"> A coordinated approach to shelter assessments </w:t>
            </w:r>
          </w:p>
        </w:tc>
        <w:tc>
          <w:tcPr>
            <w:tcW w:w="4536" w:type="dxa"/>
            <w:tcBorders>
              <w:top w:val="single" w:sz="4" w:space="0" w:color="auto"/>
              <w:left w:val="single" w:sz="4" w:space="0" w:color="auto"/>
              <w:bottom w:val="single" w:sz="4" w:space="0" w:color="auto"/>
              <w:right w:val="single" w:sz="4" w:space="0" w:color="auto"/>
            </w:tcBorders>
            <w:hideMark/>
          </w:tcPr>
          <w:p w14:paraId="3E8D48EF" w14:textId="77777777" w:rsidR="0084370F" w:rsidRDefault="0084370F" w:rsidP="0084370F">
            <w:pPr>
              <w:pStyle w:val="ListParagraph"/>
              <w:numPr>
                <w:ilvl w:val="0"/>
                <w:numId w:val="56"/>
              </w:numPr>
              <w:rPr>
                <w:rFonts w:asciiTheme="minorHAnsi" w:hAnsiTheme="minorHAnsi"/>
                <w:sz w:val="20"/>
                <w:szCs w:val="20"/>
              </w:rPr>
            </w:pPr>
            <w:r>
              <w:rPr>
                <w:rFonts w:asciiTheme="minorHAnsi" w:hAnsiTheme="minorHAnsi"/>
                <w:sz w:val="20"/>
                <w:szCs w:val="20"/>
              </w:rPr>
              <w:t>27 Shelter Cluster assessments with more than 100 NGOs participating</w:t>
            </w:r>
          </w:p>
          <w:p w14:paraId="4D33DCB4" w14:textId="77777777" w:rsidR="0084370F" w:rsidRDefault="0084370F" w:rsidP="0084370F">
            <w:pPr>
              <w:pStyle w:val="ListParagraph"/>
              <w:numPr>
                <w:ilvl w:val="0"/>
                <w:numId w:val="56"/>
              </w:numPr>
              <w:rPr>
                <w:rFonts w:asciiTheme="minorHAnsi" w:hAnsiTheme="minorHAnsi"/>
                <w:sz w:val="20"/>
                <w:szCs w:val="20"/>
              </w:rPr>
            </w:pPr>
            <w:r>
              <w:rPr>
                <w:rFonts w:asciiTheme="minorHAnsi" w:hAnsiTheme="minorHAnsi"/>
                <w:sz w:val="20"/>
                <w:szCs w:val="20"/>
              </w:rPr>
              <w:t>Some improvement in MIRA, REACH, partner led, country level specific assessments</w:t>
            </w:r>
          </w:p>
        </w:tc>
        <w:tc>
          <w:tcPr>
            <w:tcW w:w="3260" w:type="dxa"/>
            <w:tcBorders>
              <w:top w:val="single" w:sz="4" w:space="0" w:color="auto"/>
              <w:left w:val="single" w:sz="4" w:space="0" w:color="auto"/>
              <w:bottom w:val="single" w:sz="4" w:space="0" w:color="auto"/>
              <w:right w:val="single" w:sz="4" w:space="0" w:color="auto"/>
            </w:tcBorders>
            <w:hideMark/>
          </w:tcPr>
          <w:p w14:paraId="59A6C419" w14:textId="77777777" w:rsidR="0084370F" w:rsidRDefault="0084370F" w:rsidP="0084370F">
            <w:pPr>
              <w:pStyle w:val="ListParagraph"/>
              <w:numPr>
                <w:ilvl w:val="0"/>
                <w:numId w:val="56"/>
              </w:numPr>
              <w:rPr>
                <w:rFonts w:asciiTheme="minorHAnsi" w:hAnsiTheme="minorHAnsi"/>
                <w:sz w:val="20"/>
                <w:szCs w:val="20"/>
              </w:rPr>
            </w:pPr>
            <w:r>
              <w:rPr>
                <w:rFonts w:asciiTheme="minorHAnsi" w:hAnsiTheme="minorHAnsi"/>
                <w:sz w:val="20"/>
                <w:szCs w:val="20"/>
              </w:rPr>
              <w:t>More work needed on common terminology</w:t>
            </w:r>
          </w:p>
          <w:p w14:paraId="6DBDE3B2" w14:textId="77777777" w:rsidR="0084370F" w:rsidRDefault="0084370F">
            <w:pPr>
              <w:pStyle w:val="ListParagraph"/>
              <w:spacing w:after="200" w:line="276" w:lineRule="auto"/>
              <w:ind w:left="374"/>
              <w:jc w:val="left"/>
              <w:rPr>
                <w:rFonts w:asciiTheme="minorHAnsi" w:hAnsiTheme="minorHAnsi"/>
                <w:b/>
                <w:bCs/>
                <w:sz w:val="20"/>
                <w:szCs w:val="20"/>
              </w:rPr>
            </w:pPr>
            <w:r>
              <w:rPr>
                <w:rFonts w:asciiTheme="minorHAnsi" w:hAnsiTheme="minorHAnsi"/>
                <w:sz w:val="20"/>
                <w:szCs w:val="20"/>
              </w:rPr>
              <w:t>Need better links with ACAPS, JIPS, DTM, REACH</w:t>
            </w:r>
          </w:p>
        </w:tc>
        <w:tc>
          <w:tcPr>
            <w:tcW w:w="2913" w:type="dxa"/>
            <w:tcBorders>
              <w:top w:val="single" w:sz="4" w:space="0" w:color="auto"/>
              <w:left w:val="single" w:sz="4" w:space="0" w:color="auto"/>
              <w:bottom w:val="single" w:sz="4" w:space="0" w:color="auto"/>
              <w:right w:val="single" w:sz="4" w:space="0" w:color="auto"/>
            </w:tcBorders>
          </w:tcPr>
          <w:p w14:paraId="28D52418" w14:textId="77777777" w:rsidR="0084370F" w:rsidRDefault="0084370F">
            <w:pPr>
              <w:rPr>
                <w:rFonts w:asciiTheme="minorHAnsi" w:hAnsiTheme="minorHAnsi"/>
                <w:sz w:val="20"/>
                <w:szCs w:val="20"/>
              </w:rPr>
            </w:pPr>
          </w:p>
        </w:tc>
      </w:tr>
      <w:tr w:rsidR="0084370F" w14:paraId="515C2963"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241DD9DA" w14:textId="77777777" w:rsidR="0084370F" w:rsidRDefault="0084370F" w:rsidP="0084370F">
            <w:pPr>
              <w:pStyle w:val="ListParagraph"/>
              <w:numPr>
                <w:ilvl w:val="1"/>
                <w:numId w:val="52"/>
              </w:numPr>
              <w:spacing w:after="200" w:line="276" w:lineRule="auto"/>
              <w:jc w:val="left"/>
              <w:rPr>
                <w:rFonts w:asciiTheme="minorHAnsi" w:hAnsiTheme="minorHAnsi"/>
                <w:b/>
                <w:bCs/>
                <w:sz w:val="20"/>
                <w:szCs w:val="20"/>
              </w:rPr>
            </w:pPr>
            <w:r>
              <w:rPr>
                <w:rFonts w:asciiTheme="minorHAnsi" w:hAnsiTheme="minorHAnsi"/>
                <w:sz w:val="20"/>
                <w:szCs w:val="20"/>
              </w:rPr>
              <w:t xml:space="preserve"> A transparent and inclusive approach to facilitating access to pooled funds for shelter response.</w:t>
            </w:r>
          </w:p>
        </w:tc>
        <w:tc>
          <w:tcPr>
            <w:tcW w:w="4536" w:type="dxa"/>
            <w:tcBorders>
              <w:top w:val="single" w:sz="4" w:space="0" w:color="auto"/>
              <w:left w:val="single" w:sz="4" w:space="0" w:color="auto"/>
              <w:bottom w:val="single" w:sz="4" w:space="0" w:color="auto"/>
              <w:right w:val="single" w:sz="4" w:space="0" w:color="auto"/>
            </w:tcBorders>
            <w:hideMark/>
          </w:tcPr>
          <w:p w14:paraId="283B4F8C" w14:textId="77777777" w:rsidR="0084370F" w:rsidRDefault="0084370F" w:rsidP="0084370F">
            <w:pPr>
              <w:pStyle w:val="ListParagraph"/>
              <w:numPr>
                <w:ilvl w:val="0"/>
                <w:numId w:val="57"/>
              </w:numPr>
              <w:spacing w:after="200" w:line="276" w:lineRule="auto"/>
              <w:jc w:val="left"/>
              <w:rPr>
                <w:rFonts w:asciiTheme="minorHAnsi" w:hAnsiTheme="minorHAnsi"/>
                <w:b/>
                <w:bCs/>
                <w:sz w:val="20"/>
                <w:szCs w:val="20"/>
              </w:rPr>
            </w:pPr>
            <w:r>
              <w:rPr>
                <w:rFonts w:asciiTheme="minorHAnsi" w:hAnsiTheme="minorHAnsi"/>
                <w:sz w:val="20"/>
                <w:szCs w:val="20"/>
              </w:rPr>
              <w:t>Stronger advocacy to encourage donor support for pooled funds, pipelines and funding in line with cluster</w:t>
            </w:r>
          </w:p>
        </w:tc>
        <w:tc>
          <w:tcPr>
            <w:tcW w:w="3260" w:type="dxa"/>
            <w:tcBorders>
              <w:top w:val="single" w:sz="4" w:space="0" w:color="auto"/>
              <w:left w:val="single" w:sz="4" w:space="0" w:color="auto"/>
              <w:bottom w:val="single" w:sz="4" w:space="0" w:color="auto"/>
              <w:right w:val="single" w:sz="4" w:space="0" w:color="auto"/>
            </w:tcBorders>
          </w:tcPr>
          <w:p w14:paraId="06676F0D"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491BFA3F" w14:textId="77777777" w:rsidR="0084370F" w:rsidRDefault="0084370F">
            <w:pPr>
              <w:spacing w:after="200" w:line="276" w:lineRule="auto"/>
              <w:jc w:val="left"/>
              <w:rPr>
                <w:rFonts w:asciiTheme="minorHAnsi" w:hAnsiTheme="minorHAnsi"/>
                <w:b/>
                <w:bCs/>
                <w:sz w:val="20"/>
                <w:szCs w:val="20"/>
              </w:rPr>
            </w:pPr>
          </w:p>
        </w:tc>
      </w:tr>
      <w:tr w:rsidR="0084370F" w14:paraId="27B516AB"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57ACA763" w14:textId="77777777" w:rsidR="0084370F" w:rsidRDefault="0084370F" w:rsidP="0084370F">
            <w:pPr>
              <w:pStyle w:val="ListParagraph"/>
              <w:numPr>
                <w:ilvl w:val="1"/>
                <w:numId w:val="52"/>
              </w:numPr>
              <w:rPr>
                <w:rFonts w:asciiTheme="minorHAnsi" w:hAnsiTheme="minorHAnsi"/>
                <w:sz w:val="20"/>
                <w:szCs w:val="20"/>
              </w:rPr>
            </w:pPr>
            <w:r>
              <w:rPr>
                <w:rFonts w:asciiTheme="minorHAnsi" w:hAnsiTheme="minorHAnsi"/>
                <w:sz w:val="20"/>
                <w:szCs w:val="20"/>
              </w:rPr>
              <w:t>Available capacity to provide learning support for ongoing shelter responses, by reviewing and defining success, and capturing and sharing innovation and good practice in the field through interagency impact evaluations, reviews, and other learning support options.</w:t>
            </w:r>
          </w:p>
        </w:tc>
        <w:tc>
          <w:tcPr>
            <w:tcW w:w="4536" w:type="dxa"/>
            <w:tcBorders>
              <w:top w:val="single" w:sz="4" w:space="0" w:color="auto"/>
              <w:left w:val="single" w:sz="4" w:space="0" w:color="auto"/>
              <w:bottom w:val="single" w:sz="4" w:space="0" w:color="auto"/>
              <w:right w:val="single" w:sz="4" w:space="0" w:color="auto"/>
            </w:tcBorders>
            <w:hideMark/>
          </w:tcPr>
          <w:p w14:paraId="159E5470" w14:textId="77777777" w:rsidR="0084370F" w:rsidRDefault="0084370F" w:rsidP="0084370F">
            <w:pPr>
              <w:pStyle w:val="ListParagraph"/>
              <w:numPr>
                <w:ilvl w:val="0"/>
                <w:numId w:val="58"/>
              </w:numPr>
              <w:rPr>
                <w:rFonts w:asciiTheme="minorHAnsi" w:hAnsiTheme="minorHAnsi"/>
                <w:sz w:val="20"/>
                <w:szCs w:val="20"/>
              </w:rPr>
            </w:pPr>
            <w:r>
              <w:rPr>
                <w:rFonts w:asciiTheme="minorHAnsi" w:hAnsiTheme="minorHAnsi"/>
                <w:sz w:val="20"/>
                <w:szCs w:val="20"/>
              </w:rPr>
              <w:t>Coordination workshop: strong facilitation from coordinators and attendance by people ‘on the job’</w:t>
            </w:r>
          </w:p>
          <w:p w14:paraId="761A0D7F" w14:textId="77777777" w:rsidR="0084370F" w:rsidRDefault="0084370F" w:rsidP="0084370F">
            <w:pPr>
              <w:pStyle w:val="ListParagraph"/>
              <w:numPr>
                <w:ilvl w:val="0"/>
                <w:numId w:val="58"/>
              </w:numPr>
              <w:rPr>
                <w:rFonts w:asciiTheme="minorHAnsi" w:hAnsiTheme="minorHAnsi"/>
                <w:sz w:val="20"/>
                <w:szCs w:val="20"/>
              </w:rPr>
            </w:pPr>
            <w:r>
              <w:rPr>
                <w:rFonts w:asciiTheme="minorHAnsi" w:hAnsiTheme="minorHAnsi"/>
                <w:sz w:val="20"/>
                <w:szCs w:val="20"/>
              </w:rPr>
              <w:t>Common evaluation methodology and more evaluations happening</w:t>
            </w:r>
          </w:p>
          <w:p w14:paraId="6084C5E8" w14:textId="77777777" w:rsidR="0084370F" w:rsidRDefault="0084370F" w:rsidP="0084370F">
            <w:pPr>
              <w:pStyle w:val="ListParagraph"/>
              <w:numPr>
                <w:ilvl w:val="0"/>
                <w:numId w:val="58"/>
              </w:numPr>
              <w:rPr>
                <w:rFonts w:asciiTheme="minorHAnsi" w:hAnsiTheme="minorHAnsi"/>
                <w:sz w:val="20"/>
                <w:szCs w:val="20"/>
              </w:rPr>
            </w:pPr>
            <w:r>
              <w:rPr>
                <w:rFonts w:asciiTheme="minorHAnsi" w:hAnsiTheme="minorHAnsi"/>
                <w:sz w:val="20"/>
                <w:szCs w:val="20"/>
              </w:rPr>
              <w:t xml:space="preserve">Shelter projects, evaluations, coordination workshop, Website, </w:t>
            </w:r>
            <w:proofErr w:type="spellStart"/>
            <w:r>
              <w:rPr>
                <w:rFonts w:asciiTheme="minorHAnsi" w:hAnsiTheme="minorHAnsi"/>
                <w:sz w:val="20"/>
                <w:szCs w:val="20"/>
              </w:rPr>
              <w:t>dropbox</w:t>
            </w:r>
            <w:proofErr w:type="spellEnd"/>
            <w:r>
              <w:rPr>
                <w:rFonts w:asciiTheme="minorHAnsi" w:hAnsiTheme="minorHAnsi"/>
                <w:sz w:val="20"/>
                <w:szCs w:val="20"/>
              </w:rPr>
              <w:t xml:space="preserve"> by coordination teams, </w:t>
            </w:r>
            <w:proofErr w:type="spellStart"/>
            <w:r>
              <w:rPr>
                <w:rFonts w:asciiTheme="minorHAnsi" w:hAnsiTheme="minorHAnsi"/>
                <w:sz w:val="20"/>
                <w:szCs w:val="20"/>
              </w:rPr>
              <w:t>facebook</w:t>
            </w:r>
            <w:proofErr w:type="spellEnd"/>
            <w:r>
              <w:rPr>
                <w:rFonts w:asciiTheme="minorHAnsi" w:hAnsiTheme="minorHAnsi"/>
                <w:sz w:val="20"/>
                <w:szCs w:val="20"/>
              </w:rPr>
              <w:t>, yammer</w:t>
            </w:r>
          </w:p>
        </w:tc>
        <w:tc>
          <w:tcPr>
            <w:tcW w:w="3260" w:type="dxa"/>
            <w:tcBorders>
              <w:top w:val="single" w:sz="4" w:space="0" w:color="auto"/>
              <w:left w:val="single" w:sz="4" w:space="0" w:color="auto"/>
              <w:bottom w:val="single" w:sz="4" w:space="0" w:color="auto"/>
              <w:right w:val="single" w:sz="4" w:space="0" w:color="auto"/>
            </w:tcBorders>
          </w:tcPr>
          <w:p w14:paraId="60A95063"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5A7DD083" w14:textId="77777777" w:rsidR="0084370F" w:rsidRDefault="0084370F">
            <w:pPr>
              <w:spacing w:after="200" w:line="276" w:lineRule="auto"/>
              <w:jc w:val="left"/>
              <w:rPr>
                <w:rFonts w:asciiTheme="minorHAnsi" w:hAnsiTheme="minorHAnsi"/>
                <w:b/>
                <w:bCs/>
                <w:sz w:val="20"/>
                <w:szCs w:val="20"/>
              </w:rPr>
            </w:pPr>
          </w:p>
        </w:tc>
      </w:tr>
      <w:tr w:rsidR="0084370F" w14:paraId="5C191D28"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6933793B" w14:textId="77777777" w:rsidR="0084370F" w:rsidRDefault="0084370F" w:rsidP="0084370F">
            <w:pPr>
              <w:pStyle w:val="ListParagraph"/>
              <w:numPr>
                <w:ilvl w:val="1"/>
                <w:numId w:val="52"/>
              </w:numPr>
              <w:rPr>
                <w:rFonts w:asciiTheme="minorHAnsi" w:hAnsiTheme="minorHAnsi"/>
                <w:sz w:val="20"/>
                <w:szCs w:val="20"/>
              </w:rPr>
            </w:pPr>
            <w:r>
              <w:rPr>
                <w:rFonts w:asciiTheme="minorHAnsi" w:hAnsiTheme="minorHAnsi"/>
                <w:sz w:val="20"/>
                <w:szCs w:val="20"/>
              </w:rPr>
              <w:t>Increased capacity to engage in shelter early recovery activities and a consistent approach to cluster handover and exit strategies</w:t>
            </w:r>
          </w:p>
        </w:tc>
        <w:tc>
          <w:tcPr>
            <w:tcW w:w="4536" w:type="dxa"/>
            <w:tcBorders>
              <w:top w:val="single" w:sz="4" w:space="0" w:color="auto"/>
              <w:left w:val="single" w:sz="4" w:space="0" w:color="auto"/>
              <w:bottom w:val="single" w:sz="4" w:space="0" w:color="auto"/>
              <w:right w:val="single" w:sz="4" w:space="0" w:color="auto"/>
            </w:tcBorders>
          </w:tcPr>
          <w:p w14:paraId="76BEC7D6" w14:textId="77777777" w:rsidR="0084370F" w:rsidRDefault="0084370F" w:rsidP="0084370F">
            <w:pPr>
              <w:pStyle w:val="ListParagraph"/>
              <w:numPr>
                <w:ilvl w:val="0"/>
                <w:numId w:val="59"/>
              </w:numPr>
              <w:rPr>
                <w:rFonts w:asciiTheme="minorHAnsi" w:hAnsiTheme="minorHAnsi"/>
                <w:sz w:val="20"/>
                <w:szCs w:val="20"/>
              </w:rPr>
            </w:pPr>
            <w:r>
              <w:rPr>
                <w:rFonts w:asciiTheme="minorHAnsi" w:hAnsiTheme="minorHAnsi"/>
                <w:sz w:val="20"/>
                <w:szCs w:val="20"/>
              </w:rPr>
              <w:t>Through improved global cluster support team</w:t>
            </w:r>
          </w:p>
          <w:p w14:paraId="1005632B" w14:textId="77777777" w:rsidR="0084370F" w:rsidRDefault="0084370F">
            <w:pPr>
              <w:spacing w:after="200" w:line="276" w:lineRule="auto"/>
              <w:jc w:val="left"/>
              <w:rPr>
                <w:rFonts w:asciiTheme="minorHAnsi" w:hAnsi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hideMark/>
          </w:tcPr>
          <w:p w14:paraId="39BA16DA" w14:textId="77777777" w:rsidR="0084370F" w:rsidRDefault="0084370F" w:rsidP="0084370F">
            <w:pPr>
              <w:pStyle w:val="ListParagraph"/>
              <w:numPr>
                <w:ilvl w:val="0"/>
                <w:numId w:val="60"/>
              </w:numPr>
              <w:spacing w:after="200" w:line="276" w:lineRule="auto"/>
              <w:jc w:val="left"/>
              <w:rPr>
                <w:rFonts w:asciiTheme="minorHAnsi" w:hAnsiTheme="minorHAnsi"/>
                <w:b/>
                <w:bCs/>
                <w:sz w:val="20"/>
                <w:szCs w:val="20"/>
              </w:rPr>
            </w:pPr>
            <w:r>
              <w:rPr>
                <w:rFonts w:asciiTheme="minorHAnsi" w:hAnsiTheme="minorHAnsi"/>
                <w:sz w:val="20"/>
                <w:szCs w:val="20"/>
              </w:rPr>
              <w:t>Links with Grand Bargain but no formal systems, limited agreements</w:t>
            </w:r>
          </w:p>
        </w:tc>
        <w:tc>
          <w:tcPr>
            <w:tcW w:w="2913" w:type="dxa"/>
            <w:tcBorders>
              <w:top w:val="single" w:sz="4" w:space="0" w:color="auto"/>
              <w:left w:val="single" w:sz="4" w:space="0" w:color="auto"/>
              <w:bottom w:val="single" w:sz="4" w:space="0" w:color="auto"/>
              <w:right w:val="single" w:sz="4" w:space="0" w:color="auto"/>
            </w:tcBorders>
          </w:tcPr>
          <w:p w14:paraId="330B85CF" w14:textId="77777777" w:rsidR="0084370F" w:rsidRDefault="0084370F">
            <w:pPr>
              <w:spacing w:after="200" w:line="276" w:lineRule="auto"/>
              <w:jc w:val="left"/>
              <w:rPr>
                <w:rFonts w:asciiTheme="minorHAnsi" w:hAnsiTheme="minorHAnsi"/>
                <w:sz w:val="20"/>
                <w:szCs w:val="20"/>
              </w:rPr>
            </w:pPr>
          </w:p>
        </w:tc>
      </w:tr>
      <w:tr w:rsidR="0084370F" w14:paraId="208171C2"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4A8061E5" w14:textId="77777777" w:rsidR="0084370F" w:rsidRDefault="0084370F" w:rsidP="0084370F">
            <w:pPr>
              <w:pStyle w:val="ListParagraph"/>
              <w:numPr>
                <w:ilvl w:val="1"/>
                <w:numId w:val="52"/>
              </w:numPr>
              <w:rPr>
                <w:rFonts w:asciiTheme="minorHAnsi" w:hAnsiTheme="minorHAnsi"/>
                <w:sz w:val="20"/>
                <w:szCs w:val="20"/>
              </w:rPr>
            </w:pPr>
            <w:r>
              <w:rPr>
                <w:rFonts w:asciiTheme="minorHAnsi" w:hAnsiTheme="minorHAnsi"/>
                <w:sz w:val="20"/>
                <w:szCs w:val="20"/>
              </w:rPr>
              <w:t>Increased engagement with and participation of local and national actors, providing relevant and adaptive support to local needs and existing national coordination mechanisms.</w:t>
            </w:r>
          </w:p>
        </w:tc>
        <w:tc>
          <w:tcPr>
            <w:tcW w:w="4536" w:type="dxa"/>
            <w:tcBorders>
              <w:top w:val="single" w:sz="4" w:space="0" w:color="auto"/>
              <w:left w:val="single" w:sz="4" w:space="0" w:color="auto"/>
              <w:bottom w:val="single" w:sz="4" w:space="0" w:color="auto"/>
              <w:right w:val="single" w:sz="4" w:space="0" w:color="auto"/>
            </w:tcBorders>
            <w:hideMark/>
          </w:tcPr>
          <w:p w14:paraId="3A386A47" w14:textId="77777777" w:rsidR="0084370F" w:rsidRDefault="0084370F" w:rsidP="0084370F">
            <w:pPr>
              <w:pStyle w:val="ListParagraph"/>
              <w:numPr>
                <w:ilvl w:val="0"/>
                <w:numId w:val="60"/>
              </w:numPr>
              <w:rPr>
                <w:rFonts w:asciiTheme="minorHAnsi" w:hAnsiTheme="minorHAnsi"/>
                <w:sz w:val="20"/>
                <w:szCs w:val="20"/>
              </w:rPr>
            </w:pPr>
            <w:r>
              <w:rPr>
                <w:rFonts w:asciiTheme="minorHAnsi" w:hAnsiTheme="minorHAnsi"/>
                <w:sz w:val="20"/>
                <w:szCs w:val="20"/>
              </w:rPr>
              <w:t>Nepal case: preparedness and training of national authorities</w:t>
            </w:r>
          </w:p>
          <w:p w14:paraId="215208B3" w14:textId="77777777" w:rsidR="0084370F" w:rsidRDefault="0084370F" w:rsidP="0084370F">
            <w:pPr>
              <w:pStyle w:val="ListParagraph"/>
              <w:numPr>
                <w:ilvl w:val="0"/>
                <w:numId w:val="60"/>
              </w:numPr>
              <w:rPr>
                <w:rFonts w:asciiTheme="minorHAnsi" w:hAnsiTheme="minorHAnsi"/>
                <w:sz w:val="20"/>
                <w:szCs w:val="20"/>
              </w:rPr>
            </w:pPr>
            <w:r>
              <w:rPr>
                <w:rFonts w:asciiTheme="minorHAnsi" w:hAnsiTheme="minorHAnsi"/>
                <w:sz w:val="20"/>
                <w:szCs w:val="20"/>
              </w:rPr>
              <w:t>Increased engagement, national authorities co-chairing cluster and working group</w:t>
            </w:r>
          </w:p>
          <w:p w14:paraId="63248BE0" w14:textId="77777777" w:rsidR="0084370F" w:rsidRDefault="0084370F" w:rsidP="0084370F">
            <w:pPr>
              <w:pStyle w:val="ListParagraph"/>
              <w:numPr>
                <w:ilvl w:val="0"/>
                <w:numId w:val="60"/>
              </w:numPr>
              <w:rPr>
                <w:rFonts w:asciiTheme="minorHAnsi" w:hAnsiTheme="minorHAnsi"/>
                <w:sz w:val="20"/>
                <w:szCs w:val="20"/>
              </w:rPr>
            </w:pPr>
            <w:r>
              <w:rPr>
                <w:rFonts w:asciiTheme="minorHAnsi" w:hAnsiTheme="minorHAnsi"/>
                <w:sz w:val="20"/>
                <w:szCs w:val="20"/>
              </w:rPr>
              <w:t xml:space="preserve"> At country level and global workshops</w:t>
            </w:r>
          </w:p>
          <w:p w14:paraId="0C16E9D8" w14:textId="77777777" w:rsidR="0084370F" w:rsidRDefault="0084370F" w:rsidP="0084370F">
            <w:pPr>
              <w:pStyle w:val="ListParagraph"/>
              <w:numPr>
                <w:ilvl w:val="0"/>
                <w:numId w:val="60"/>
              </w:numPr>
              <w:rPr>
                <w:rFonts w:asciiTheme="minorHAnsi" w:hAnsiTheme="minorHAnsi"/>
                <w:sz w:val="20"/>
                <w:szCs w:val="20"/>
              </w:rPr>
            </w:pPr>
            <w:r>
              <w:rPr>
                <w:rFonts w:asciiTheme="minorHAnsi" w:hAnsiTheme="minorHAnsi"/>
                <w:sz w:val="20"/>
                <w:szCs w:val="20"/>
              </w:rPr>
              <w:t>More national staff being hired in coordination teams</w:t>
            </w:r>
          </w:p>
        </w:tc>
        <w:tc>
          <w:tcPr>
            <w:tcW w:w="3260" w:type="dxa"/>
            <w:tcBorders>
              <w:top w:val="single" w:sz="4" w:space="0" w:color="auto"/>
              <w:left w:val="single" w:sz="4" w:space="0" w:color="auto"/>
              <w:bottom w:val="single" w:sz="4" w:space="0" w:color="auto"/>
              <w:right w:val="single" w:sz="4" w:space="0" w:color="auto"/>
            </w:tcBorders>
          </w:tcPr>
          <w:p w14:paraId="6615B24C" w14:textId="77777777" w:rsidR="0084370F" w:rsidRDefault="0084370F" w:rsidP="0084370F">
            <w:pPr>
              <w:pStyle w:val="ListParagraph"/>
              <w:numPr>
                <w:ilvl w:val="0"/>
                <w:numId w:val="60"/>
              </w:numPr>
              <w:rPr>
                <w:rFonts w:asciiTheme="minorHAnsi" w:hAnsiTheme="minorHAnsi"/>
                <w:sz w:val="20"/>
                <w:szCs w:val="20"/>
              </w:rPr>
            </w:pPr>
            <w:r>
              <w:rPr>
                <w:rFonts w:asciiTheme="minorHAnsi" w:hAnsiTheme="minorHAnsi"/>
                <w:sz w:val="20"/>
                <w:szCs w:val="20"/>
              </w:rPr>
              <w:t>Increased engagement by national and local actors was envisaged as a thematic priority back in 2014 but there was no interest from the partners to lead a Working Group.</w:t>
            </w:r>
          </w:p>
          <w:p w14:paraId="6965FB9A" w14:textId="77777777" w:rsidR="0084370F" w:rsidRDefault="0084370F">
            <w:pPr>
              <w:spacing w:after="200" w:line="276" w:lineRule="auto"/>
              <w:jc w:val="left"/>
              <w:rPr>
                <w:rFonts w:asciiTheme="minorHAnsi" w:hAnsiTheme="minorHAnsi"/>
                <w:sz w:val="20"/>
                <w:szCs w:val="20"/>
              </w:rPr>
            </w:pPr>
          </w:p>
        </w:tc>
        <w:tc>
          <w:tcPr>
            <w:tcW w:w="2913" w:type="dxa"/>
            <w:tcBorders>
              <w:top w:val="single" w:sz="4" w:space="0" w:color="auto"/>
              <w:left w:val="single" w:sz="4" w:space="0" w:color="auto"/>
              <w:bottom w:val="single" w:sz="4" w:space="0" w:color="auto"/>
              <w:right w:val="single" w:sz="4" w:space="0" w:color="auto"/>
            </w:tcBorders>
            <w:hideMark/>
          </w:tcPr>
          <w:p w14:paraId="087235AA" w14:textId="77777777" w:rsidR="0084370F" w:rsidRDefault="0084370F">
            <w:pPr>
              <w:rPr>
                <w:rFonts w:asciiTheme="minorHAnsi" w:hAnsiTheme="minorHAnsi"/>
                <w:sz w:val="20"/>
                <w:szCs w:val="20"/>
              </w:rPr>
            </w:pPr>
            <w:r>
              <w:rPr>
                <w:rFonts w:asciiTheme="minorHAnsi" w:hAnsiTheme="minorHAnsi"/>
                <w:sz w:val="20"/>
                <w:szCs w:val="20"/>
              </w:rPr>
              <w:lastRenderedPageBreak/>
              <w:t>Participation revolution – through increased engagement of local partners, inclusion of more national staff in SCTs + better gender balance and more clarity on co-chair arrangements.</w:t>
            </w:r>
          </w:p>
        </w:tc>
      </w:tr>
      <w:tr w:rsidR="0084370F" w14:paraId="3002D371"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20F5DF65" w14:textId="77777777" w:rsidR="0084370F" w:rsidRDefault="0084370F" w:rsidP="0084370F">
            <w:pPr>
              <w:pStyle w:val="ListParagraph"/>
              <w:numPr>
                <w:ilvl w:val="1"/>
                <w:numId w:val="52"/>
              </w:numPr>
              <w:jc w:val="left"/>
              <w:rPr>
                <w:rFonts w:asciiTheme="minorHAnsi" w:hAnsiTheme="minorHAnsi"/>
                <w:sz w:val="20"/>
                <w:szCs w:val="20"/>
              </w:rPr>
            </w:pPr>
            <w:r>
              <w:rPr>
                <w:rFonts w:asciiTheme="minorHAnsi" w:hAnsiTheme="minorHAnsi"/>
                <w:sz w:val="20"/>
                <w:szCs w:val="20"/>
              </w:rPr>
              <w:lastRenderedPageBreak/>
              <w:t>A clear and consistent approach to shelter cluster coordination, readily available and kept up-to-date.</w:t>
            </w:r>
          </w:p>
        </w:tc>
        <w:tc>
          <w:tcPr>
            <w:tcW w:w="4536" w:type="dxa"/>
            <w:tcBorders>
              <w:top w:val="single" w:sz="4" w:space="0" w:color="auto"/>
              <w:left w:val="single" w:sz="4" w:space="0" w:color="auto"/>
              <w:bottom w:val="single" w:sz="4" w:space="0" w:color="auto"/>
              <w:right w:val="single" w:sz="4" w:space="0" w:color="auto"/>
            </w:tcBorders>
          </w:tcPr>
          <w:p w14:paraId="1387D6D9"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Coordination toolkit, website, training, coordination workshop</w:t>
            </w:r>
          </w:p>
          <w:p w14:paraId="5D49FC4D" w14:textId="77777777" w:rsidR="0084370F" w:rsidRDefault="0084370F">
            <w:pPr>
              <w:spacing w:after="200" w:line="276" w:lineRule="auto"/>
              <w:jc w:val="left"/>
              <w:rPr>
                <w:rFonts w:asciiTheme="minorHAnsi" w:hAnsiTheme="minorHAnsi"/>
                <w:b/>
                <w:bCs/>
                <w:sz w:val="22"/>
                <w:szCs w:val="22"/>
              </w:rPr>
            </w:pPr>
          </w:p>
        </w:tc>
        <w:tc>
          <w:tcPr>
            <w:tcW w:w="3260" w:type="dxa"/>
            <w:tcBorders>
              <w:top w:val="single" w:sz="4" w:space="0" w:color="auto"/>
              <w:left w:val="single" w:sz="4" w:space="0" w:color="auto"/>
              <w:bottom w:val="single" w:sz="4" w:space="0" w:color="auto"/>
              <w:right w:val="single" w:sz="4" w:space="0" w:color="auto"/>
            </w:tcBorders>
          </w:tcPr>
          <w:p w14:paraId="7A60FC06"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hideMark/>
          </w:tcPr>
          <w:p w14:paraId="75B15B27" w14:textId="77777777" w:rsidR="0084370F" w:rsidRDefault="0084370F">
            <w:pPr>
              <w:rPr>
                <w:rFonts w:asciiTheme="minorHAnsi" w:hAnsiTheme="minorHAnsi"/>
                <w:b/>
                <w:bCs/>
                <w:sz w:val="20"/>
                <w:szCs w:val="20"/>
              </w:rPr>
            </w:pPr>
            <w:r>
              <w:rPr>
                <w:rFonts w:asciiTheme="minorHAnsi" w:hAnsiTheme="minorHAnsi"/>
                <w:sz w:val="20"/>
                <w:szCs w:val="20"/>
              </w:rPr>
              <w:t>Harmonized monitoring tools for country-level clusters’ performance against objective criteria – CPMT light version and used more consistently;</w:t>
            </w:r>
          </w:p>
        </w:tc>
      </w:tr>
    </w:tbl>
    <w:p w14:paraId="77765BA8" w14:textId="77777777" w:rsidR="0084370F" w:rsidRDefault="0084370F" w:rsidP="0084370F">
      <w:pPr>
        <w:spacing w:after="200" w:line="276" w:lineRule="auto"/>
        <w:jc w:val="left"/>
        <w:rPr>
          <w:rFonts w:asciiTheme="minorHAnsi" w:hAnsiTheme="minorHAnsi"/>
          <w:b/>
          <w:bCs/>
          <w:sz w:val="22"/>
          <w:szCs w:val="22"/>
        </w:rPr>
      </w:pPr>
    </w:p>
    <w:p w14:paraId="12A7326C" w14:textId="77777777" w:rsidR="0084370F" w:rsidRDefault="0084370F" w:rsidP="0084370F">
      <w:pPr>
        <w:spacing w:after="200" w:line="276" w:lineRule="auto"/>
        <w:jc w:val="left"/>
        <w:rPr>
          <w:rFonts w:asciiTheme="minorHAnsi" w:hAnsiTheme="minorHAnsi"/>
          <w:b/>
          <w:bCs/>
          <w:sz w:val="22"/>
          <w:szCs w:val="22"/>
        </w:rPr>
      </w:pPr>
      <w:r>
        <w:rPr>
          <w:rFonts w:asciiTheme="minorHAnsi" w:hAnsiTheme="minorHAnsi"/>
          <w:b/>
          <w:bCs/>
          <w:sz w:val="22"/>
          <w:szCs w:val="22"/>
        </w:rPr>
        <w:t>Strategic Aim 2: An effective and well-functioning Global Shelter Cluster</w:t>
      </w:r>
    </w:p>
    <w:tbl>
      <w:tblPr>
        <w:tblStyle w:val="TableGrid"/>
        <w:tblW w:w="0" w:type="auto"/>
        <w:tblLook w:val="04A0" w:firstRow="1" w:lastRow="0" w:firstColumn="1" w:lastColumn="0" w:noHBand="0" w:noVBand="1"/>
      </w:tblPr>
      <w:tblGrid>
        <w:gridCol w:w="3794"/>
        <w:gridCol w:w="4536"/>
        <w:gridCol w:w="3260"/>
        <w:gridCol w:w="2913"/>
      </w:tblGrid>
      <w:tr w:rsidR="0084370F" w14:paraId="4E392567"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33460C69" w14:textId="77777777" w:rsidR="0084370F" w:rsidRDefault="0084370F">
            <w:pPr>
              <w:jc w:val="left"/>
              <w:rPr>
                <w:rFonts w:asciiTheme="minorHAnsi" w:hAnsiTheme="minorHAnsi"/>
                <w:sz w:val="20"/>
                <w:szCs w:val="20"/>
              </w:rPr>
            </w:pPr>
            <w:r>
              <w:rPr>
                <w:rFonts w:asciiTheme="minorHAnsi" w:hAnsiTheme="minorHAnsi"/>
                <w:sz w:val="20"/>
                <w:szCs w:val="20"/>
              </w:rPr>
              <w:t>2.1</w:t>
            </w:r>
            <w:proofErr w:type="gramStart"/>
            <w:r>
              <w:rPr>
                <w:rFonts w:asciiTheme="minorHAnsi" w:hAnsiTheme="minorHAnsi"/>
                <w:sz w:val="20"/>
                <w:szCs w:val="20"/>
              </w:rPr>
              <w:t>.  An</w:t>
            </w:r>
            <w:proofErr w:type="gramEnd"/>
            <w:r>
              <w:rPr>
                <w:rFonts w:asciiTheme="minorHAnsi" w:hAnsiTheme="minorHAnsi"/>
                <w:sz w:val="20"/>
                <w:szCs w:val="20"/>
              </w:rPr>
              <w:t xml:space="preserve"> inclusive and broad-based GSC, with increased participation of emerging humanitarian actors.</w:t>
            </w:r>
          </w:p>
        </w:tc>
        <w:tc>
          <w:tcPr>
            <w:tcW w:w="4536" w:type="dxa"/>
            <w:tcBorders>
              <w:top w:val="single" w:sz="4" w:space="0" w:color="auto"/>
              <w:left w:val="single" w:sz="4" w:space="0" w:color="auto"/>
              <w:bottom w:val="single" w:sz="4" w:space="0" w:color="auto"/>
              <w:right w:val="single" w:sz="4" w:space="0" w:color="auto"/>
            </w:tcBorders>
            <w:hideMark/>
          </w:tcPr>
          <w:p w14:paraId="2156F44F"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More people (NGOs) coming to global meetings: 31 – 35 – 43 NGOs</w:t>
            </w:r>
          </w:p>
        </w:tc>
        <w:tc>
          <w:tcPr>
            <w:tcW w:w="3260" w:type="dxa"/>
            <w:tcBorders>
              <w:top w:val="single" w:sz="4" w:space="0" w:color="auto"/>
              <w:left w:val="single" w:sz="4" w:space="0" w:color="auto"/>
              <w:bottom w:val="single" w:sz="4" w:space="0" w:color="auto"/>
              <w:right w:val="single" w:sz="4" w:space="0" w:color="auto"/>
            </w:tcBorders>
          </w:tcPr>
          <w:p w14:paraId="1FE73E36" w14:textId="77777777" w:rsidR="0084370F" w:rsidRDefault="0084370F" w:rsidP="0084370F">
            <w:pPr>
              <w:pStyle w:val="ListParagraph"/>
              <w:numPr>
                <w:ilvl w:val="0"/>
                <w:numId w:val="61"/>
              </w:numPr>
              <w:spacing w:after="200" w:line="276" w:lineRule="auto"/>
              <w:jc w:val="left"/>
              <w:rPr>
                <w:rFonts w:asciiTheme="minorHAnsi" w:hAnsiTheme="minorHAnsi"/>
                <w:b/>
                <w:bCs/>
                <w:sz w:val="20"/>
                <w:szCs w:val="20"/>
              </w:rPr>
            </w:pPr>
            <w:r>
              <w:rPr>
                <w:rFonts w:asciiTheme="minorHAnsi" w:hAnsiTheme="minorHAnsi"/>
                <w:sz w:val="20"/>
                <w:szCs w:val="20"/>
              </w:rPr>
              <w:t>We have not managed to make it more broad based and inclusive</w:t>
            </w:r>
          </w:p>
          <w:p w14:paraId="054A6A59" w14:textId="77777777" w:rsidR="0084370F" w:rsidRDefault="0084370F" w:rsidP="0084370F">
            <w:pPr>
              <w:pStyle w:val="ListParagraph"/>
              <w:numPr>
                <w:ilvl w:val="0"/>
                <w:numId w:val="61"/>
              </w:numPr>
              <w:spacing w:after="200" w:line="276" w:lineRule="auto"/>
              <w:jc w:val="left"/>
              <w:rPr>
                <w:rFonts w:asciiTheme="minorHAnsi" w:hAnsiTheme="minorHAnsi"/>
                <w:sz w:val="20"/>
                <w:szCs w:val="20"/>
              </w:rPr>
            </w:pPr>
            <w:r>
              <w:rPr>
                <w:rFonts w:asciiTheme="minorHAnsi" w:hAnsiTheme="minorHAnsi"/>
                <w:sz w:val="20"/>
                <w:szCs w:val="20"/>
              </w:rPr>
              <w:t>Not enough engagement with emerging humanitarian actors.</w:t>
            </w:r>
          </w:p>
          <w:p w14:paraId="12DE8BD0" w14:textId="77777777" w:rsidR="0084370F" w:rsidRDefault="0084370F">
            <w:pPr>
              <w:pStyle w:val="ListParagraph"/>
              <w:spacing w:after="200" w:line="276" w:lineRule="auto"/>
              <w:ind w:left="374"/>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7EA655DE" w14:textId="77777777" w:rsidR="0084370F" w:rsidRDefault="0084370F">
            <w:pPr>
              <w:spacing w:after="200" w:line="276" w:lineRule="auto"/>
              <w:jc w:val="left"/>
              <w:rPr>
                <w:rFonts w:asciiTheme="minorHAnsi" w:hAnsiTheme="minorHAnsi"/>
                <w:b/>
                <w:bCs/>
                <w:sz w:val="20"/>
                <w:szCs w:val="20"/>
              </w:rPr>
            </w:pPr>
          </w:p>
        </w:tc>
      </w:tr>
      <w:tr w:rsidR="0084370F" w14:paraId="15B8841F"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015CAEB9" w14:textId="77777777" w:rsidR="0084370F" w:rsidRDefault="0084370F">
            <w:pPr>
              <w:jc w:val="left"/>
              <w:rPr>
                <w:rFonts w:asciiTheme="minorHAnsi" w:hAnsiTheme="minorHAnsi"/>
                <w:sz w:val="20"/>
                <w:szCs w:val="20"/>
              </w:rPr>
            </w:pPr>
            <w:r>
              <w:rPr>
                <w:rFonts w:asciiTheme="minorHAnsi" w:hAnsiTheme="minorHAnsi"/>
                <w:sz w:val="20"/>
                <w:szCs w:val="20"/>
              </w:rPr>
              <w:t>2.2.  Effective and accountable governance and management structures, open to the participation of all cluster partners</w:t>
            </w:r>
          </w:p>
        </w:tc>
        <w:tc>
          <w:tcPr>
            <w:tcW w:w="4536" w:type="dxa"/>
            <w:tcBorders>
              <w:top w:val="single" w:sz="4" w:space="0" w:color="auto"/>
              <w:left w:val="single" w:sz="4" w:space="0" w:color="auto"/>
              <w:bottom w:val="single" w:sz="4" w:space="0" w:color="auto"/>
              <w:right w:val="single" w:sz="4" w:space="0" w:color="auto"/>
            </w:tcBorders>
            <w:hideMark/>
          </w:tcPr>
          <w:p w14:paraId="5BA79B90"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SAG now engages in sectoral issues, open for all sector partner agencies</w:t>
            </w:r>
          </w:p>
          <w:p w14:paraId="4807D188"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SAG sets annual meeting agenda</w:t>
            </w:r>
          </w:p>
          <w:p w14:paraId="6EFE3B20"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Scope for influencing GSC strategies, not operation/implementation</w:t>
            </w:r>
          </w:p>
          <w:p w14:paraId="2A2F29F8"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A SAG and a strategy</w:t>
            </w:r>
          </w:p>
        </w:tc>
        <w:tc>
          <w:tcPr>
            <w:tcW w:w="3260" w:type="dxa"/>
            <w:tcBorders>
              <w:top w:val="single" w:sz="4" w:space="0" w:color="auto"/>
              <w:left w:val="single" w:sz="4" w:space="0" w:color="auto"/>
              <w:bottom w:val="single" w:sz="4" w:space="0" w:color="auto"/>
              <w:right w:val="single" w:sz="4" w:space="0" w:color="auto"/>
            </w:tcBorders>
          </w:tcPr>
          <w:p w14:paraId="6E69E5C9"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hideMark/>
          </w:tcPr>
          <w:p w14:paraId="6FA12FED" w14:textId="77777777" w:rsidR="0084370F" w:rsidRDefault="0084370F">
            <w:pPr>
              <w:jc w:val="left"/>
              <w:rPr>
                <w:rFonts w:asciiTheme="minorHAnsi" w:hAnsiTheme="minorHAnsi"/>
                <w:b/>
                <w:bCs/>
                <w:sz w:val="20"/>
                <w:szCs w:val="20"/>
              </w:rPr>
            </w:pPr>
            <w:r>
              <w:rPr>
                <w:rFonts w:asciiTheme="minorHAnsi" w:hAnsiTheme="minorHAnsi"/>
                <w:sz w:val="20"/>
                <w:szCs w:val="20"/>
              </w:rPr>
              <w:t>Accountability should be a direct link between a shelter operational actor and beneficiaries – placing people back at the centre of the GSC Strategy. The GSC could help with guidance and encourage accountability of agencies.</w:t>
            </w:r>
          </w:p>
        </w:tc>
      </w:tr>
      <w:tr w:rsidR="0084370F" w14:paraId="706F7A21"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62B157D3" w14:textId="77777777" w:rsidR="0084370F" w:rsidRDefault="0084370F">
            <w:pPr>
              <w:jc w:val="left"/>
              <w:rPr>
                <w:rFonts w:asciiTheme="minorHAnsi" w:hAnsiTheme="minorHAnsi"/>
                <w:sz w:val="20"/>
                <w:szCs w:val="20"/>
              </w:rPr>
            </w:pPr>
            <w:r>
              <w:rPr>
                <w:rFonts w:asciiTheme="minorHAnsi" w:hAnsiTheme="minorHAnsi"/>
                <w:sz w:val="20"/>
                <w:szCs w:val="20"/>
              </w:rPr>
              <w:t>2.3</w:t>
            </w:r>
            <w:proofErr w:type="gramStart"/>
            <w:r>
              <w:rPr>
                <w:rFonts w:asciiTheme="minorHAnsi" w:hAnsiTheme="minorHAnsi"/>
                <w:sz w:val="20"/>
                <w:szCs w:val="20"/>
              </w:rPr>
              <w:t>.  An</w:t>
            </w:r>
            <w:proofErr w:type="gramEnd"/>
            <w:r>
              <w:rPr>
                <w:rFonts w:asciiTheme="minorHAnsi" w:hAnsiTheme="minorHAnsi"/>
                <w:sz w:val="20"/>
                <w:szCs w:val="20"/>
              </w:rPr>
              <w:t xml:space="preserve"> innovation culture, harnessing new technologies and programming approaches for enhanced shelter response.</w:t>
            </w:r>
          </w:p>
        </w:tc>
        <w:tc>
          <w:tcPr>
            <w:tcW w:w="4536" w:type="dxa"/>
            <w:tcBorders>
              <w:top w:val="single" w:sz="4" w:space="0" w:color="auto"/>
              <w:left w:val="single" w:sz="4" w:space="0" w:color="auto"/>
              <w:bottom w:val="single" w:sz="4" w:space="0" w:color="auto"/>
              <w:right w:val="single" w:sz="4" w:space="0" w:color="auto"/>
            </w:tcBorders>
            <w:hideMark/>
          </w:tcPr>
          <w:p w14:paraId="48832D31"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Improved engagement between GSC and other fora</w:t>
            </w:r>
          </w:p>
          <w:p w14:paraId="6B698E16"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Process is good, technical tools need improvement</w:t>
            </w:r>
          </w:p>
        </w:tc>
        <w:tc>
          <w:tcPr>
            <w:tcW w:w="3260" w:type="dxa"/>
            <w:tcBorders>
              <w:top w:val="single" w:sz="4" w:space="0" w:color="auto"/>
              <w:left w:val="single" w:sz="4" w:space="0" w:color="auto"/>
              <w:bottom w:val="single" w:sz="4" w:space="0" w:color="auto"/>
              <w:right w:val="single" w:sz="4" w:space="0" w:color="auto"/>
            </w:tcBorders>
          </w:tcPr>
          <w:p w14:paraId="4B7CC14D"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hideMark/>
          </w:tcPr>
          <w:p w14:paraId="0C10829D" w14:textId="77777777" w:rsidR="0084370F" w:rsidRDefault="0084370F">
            <w:pPr>
              <w:jc w:val="left"/>
              <w:rPr>
                <w:rFonts w:asciiTheme="minorHAnsi" w:hAnsiTheme="minorHAnsi"/>
                <w:b/>
                <w:bCs/>
                <w:sz w:val="20"/>
                <w:szCs w:val="20"/>
              </w:rPr>
            </w:pPr>
            <w:r>
              <w:rPr>
                <w:rFonts w:asciiTheme="minorHAnsi" w:hAnsiTheme="minorHAnsi"/>
                <w:sz w:val="20"/>
                <w:szCs w:val="20"/>
              </w:rPr>
              <w:t xml:space="preserve">The GSC should actively identify and promote innovative approaches for shelter operations and coordination (through WGs, </w:t>
            </w:r>
            <w:proofErr w:type="spellStart"/>
            <w:r>
              <w:rPr>
                <w:rFonts w:asciiTheme="minorHAnsi" w:hAnsiTheme="minorHAnsi"/>
                <w:sz w:val="20"/>
                <w:szCs w:val="20"/>
              </w:rPr>
              <w:t>CoP</w:t>
            </w:r>
            <w:proofErr w:type="spellEnd"/>
            <w:r>
              <w:rPr>
                <w:rFonts w:asciiTheme="minorHAnsi" w:hAnsiTheme="minorHAnsi"/>
                <w:sz w:val="20"/>
                <w:szCs w:val="20"/>
              </w:rPr>
              <w:t>, Shelter Projects, etc.)</w:t>
            </w:r>
          </w:p>
        </w:tc>
      </w:tr>
      <w:tr w:rsidR="0084370F" w14:paraId="69AD5A5B"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7FAD2D8F" w14:textId="77777777" w:rsidR="0084370F" w:rsidRDefault="0084370F">
            <w:pPr>
              <w:jc w:val="left"/>
              <w:rPr>
                <w:rFonts w:asciiTheme="minorHAnsi" w:hAnsiTheme="minorHAnsi"/>
                <w:sz w:val="20"/>
                <w:szCs w:val="20"/>
              </w:rPr>
            </w:pPr>
            <w:r>
              <w:rPr>
                <w:rFonts w:asciiTheme="minorHAnsi" w:hAnsiTheme="minorHAnsi"/>
                <w:sz w:val="20"/>
                <w:szCs w:val="20"/>
              </w:rPr>
              <w:t>2.4. Consistency in technical standards, specifications, reporting, indicators and policies.</w:t>
            </w:r>
          </w:p>
        </w:tc>
        <w:tc>
          <w:tcPr>
            <w:tcW w:w="4536" w:type="dxa"/>
            <w:tcBorders>
              <w:top w:val="single" w:sz="4" w:space="0" w:color="auto"/>
              <w:left w:val="single" w:sz="4" w:space="0" w:color="auto"/>
              <w:bottom w:val="single" w:sz="4" w:space="0" w:color="auto"/>
              <w:right w:val="single" w:sz="4" w:space="0" w:color="auto"/>
            </w:tcBorders>
          </w:tcPr>
          <w:p w14:paraId="31B9C49B" w14:textId="77777777" w:rsidR="0084370F" w:rsidRDefault="0084370F">
            <w:pPr>
              <w:rPr>
                <w:rFonts w:asciiTheme="minorHAnsi" w:hAnsiTheme="minorHAnsi"/>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3EB83950" w14:textId="77777777" w:rsidR="0084370F" w:rsidRDefault="0084370F" w:rsidP="0084370F">
            <w:pPr>
              <w:pStyle w:val="ListParagraph"/>
              <w:numPr>
                <w:ilvl w:val="0"/>
                <w:numId w:val="61"/>
              </w:numPr>
              <w:spacing w:after="200" w:line="276" w:lineRule="auto"/>
              <w:jc w:val="left"/>
              <w:rPr>
                <w:rFonts w:asciiTheme="minorHAnsi" w:hAnsiTheme="minorHAnsi"/>
                <w:sz w:val="20"/>
                <w:szCs w:val="20"/>
              </w:rPr>
            </w:pPr>
            <w:r>
              <w:rPr>
                <w:rFonts w:asciiTheme="minorHAnsi" w:hAnsiTheme="minorHAnsi"/>
                <w:sz w:val="20"/>
                <w:szCs w:val="20"/>
              </w:rPr>
              <w:t>Consistency is a problem/issue</w:t>
            </w:r>
          </w:p>
        </w:tc>
        <w:tc>
          <w:tcPr>
            <w:tcW w:w="2913" w:type="dxa"/>
            <w:tcBorders>
              <w:top w:val="single" w:sz="4" w:space="0" w:color="auto"/>
              <w:left w:val="single" w:sz="4" w:space="0" w:color="auto"/>
              <w:bottom w:val="single" w:sz="4" w:space="0" w:color="auto"/>
              <w:right w:val="single" w:sz="4" w:space="0" w:color="auto"/>
            </w:tcBorders>
          </w:tcPr>
          <w:p w14:paraId="3C7B8515" w14:textId="77777777" w:rsidR="0084370F" w:rsidRDefault="0084370F">
            <w:pPr>
              <w:spacing w:after="200" w:line="276" w:lineRule="auto"/>
              <w:jc w:val="left"/>
              <w:rPr>
                <w:rFonts w:asciiTheme="minorHAnsi" w:hAnsiTheme="minorHAnsi"/>
                <w:b/>
                <w:bCs/>
                <w:sz w:val="20"/>
                <w:szCs w:val="20"/>
              </w:rPr>
            </w:pPr>
          </w:p>
        </w:tc>
      </w:tr>
      <w:tr w:rsidR="0084370F" w14:paraId="35E44491"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3A704C32" w14:textId="77777777" w:rsidR="0084370F" w:rsidRDefault="0084370F">
            <w:pPr>
              <w:jc w:val="left"/>
              <w:rPr>
                <w:rFonts w:asciiTheme="minorHAnsi" w:hAnsiTheme="minorHAnsi"/>
                <w:sz w:val="20"/>
                <w:szCs w:val="20"/>
              </w:rPr>
            </w:pPr>
            <w:r>
              <w:rPr>
                <w:rFonts w:asciiTheme="minorHAnsi" w:hAnsiTheme="minorHAnsi"/>
                <w:sz w:val="20"/>
                <w:szCs w:val="20"/>
              </w:rPr>
              <w:lastRenderedPageBreak/>
              <w:t>2.5. The prime global humanitarian shelter knowledge hub, providing the primary information portal for all actors engaged in humanitarian shelter response.</w:t>
            </w:r>
          </w:p>
        </w:tc>
        <w:tc>
          <w:tcPr>
            <w:tcW w:w="4536" w:type="dxa"/>
            <w:tcBorders>
              <w:top w:val="single" w:sz="4" w:space="0" w:color="auto"/>
              <w:left w:val="single" w:sz="4" w:space="0" w:color="auto"/>
              <w:bottom w:val="single" w:sz="4" w:space="0" w:color="auto"/>
              <w:right w:val="single" w:sz="4" w:space="0" w:color="auto"/>
            </w:tcBorders>
            <w:hideMark/>
          </w:tcPr>
          <w:p w14:paraId="0127ECAA"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Website improvements and usage increased</w:t>
            </w:r>
          </w:p>
          <w:p w14:paraId="73AEE8B5"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It is getting better</w:t>
            </w:r>
          </w:p>
        </w:tc>
        <w:tc>
          <w:tcPr>
            <w:tcW w:w="3260" w:type="dxa"/>
            <w:tcBorders>
              <w:top w:val="single" w:sz="4" w:space="0" w:color="auto"/>
              <w:left w:val="single" w:sz="4" w:space="0" w:color="auto"/>
              <w:bottom w:val="single" w:sz="4" w:space="0" w:color="auto"/>
              <w:right w:val="single" w:sz="4" w:space="0" w:color="auto"/>
            </w:tcBorders>
          </w:tcPr>
          <w:p w14:paraId="18225561"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hideMark/>
          </w:tcPr>
          <w:p w14:paraId="78321F36" w14:textId="77777777" w:rsidR="0084370F" w:rsidRDefault="0084370F">
            <w:pPr>
              <w:jc w:val="left"/>
              <w:rPr>
                <w:rFonts w:asciiTheme="minorHAnsi" w:hAnsiTheme="minorHAnsi"/>
                <w:b/>
                <w:bCs/>
                <w:sz w:val="20"/>
                <w:szCs w:val="20"/>
              </w:rPr>
            </w:pPr>
            <w:r>
              <w:rPr>
                <w:rFonts w:asciiTheme="minorHAnsi" w:hAnsiTheme="minorHAnsi"/>
                <w:sz w:val="20"/>
                <w:szCs w:val="20"/>
              </w:rPr>
              <w:t>Focus on general knowledge management of best practices/tools from different agencies to maintain the knowledge hub</w:t>
            </w:r>
          </w:p>
        </w:tc>
      </w:tr>
      <w:tr w:rsidR="0084370F" w14:paraId="028EA236"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11274260" w14:textId="77777777" w:rsidR="0084370F" w:rsidRDefault="0084370F">
            <w:pPr>
              <w:jc w:val="left"/>
              <w:rPr>
                <w:rFonts w:asciiTheme="minorHAnsi" w:hAnsiTheme="minorHAnsi"/>
                <w:sz w:val="20"/>
                <w:szCs w:val="20"/>
              </w:rPr>
            </w:pPr>
            <w:r>
              <w:rPr>
                <w:rFonts w:asciiTheme="minorHAnsi" w:hAnsiTheme="minorHAnsi"/>
                <w:sz w:val="20"/>
                <w:szCs w:val="20"/>
              </w:rPr>
              <w:t>2.6. Cohesive training and capacity building initiatives</w:t>
            </w:r>
          </w:p>
        </w:tc>
        <w:tc>
          <w:tcPr>
            <w:tcW w:w="4536" w:type="dxa"/>
            <w:tcBorders>
              <w:top w:val="single" w:sz="4" w:space="0" w:color="auto"/>
              <w:left w:val="single" w:sz="4" w:space="0" w:color="auto"/>
              <w:bottom w:val="single" w:sz="4" w:space="0" w:color="auto"/>
              <w:right w:val="single" w:sz="4" w:space="0" w:color="auto"/>
            </w:tcBorders>
            <w:hideMark/>
          </w:tcPr>
          <w:p w14:paraId="2A2A0C3B"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Good at coordination level</w:t>
            </w:r>
          </w:p>
        </w:tc>
        <w:tc>
          <w:tcPr>
            <w:tcW w:w="3260" w:type="dxa"/>
            <w:tcBorders>
              <w:top w:val="single" w:sz="4" w:space="0" w:color="auto"/>
              <w:left w:val="single" w:sz="4" w:space="0" w:color="auto"/>
              <w:bottom w:val="single" w:sz="4" w:space="0" w:color="auto"/>
              <w:right w:val="single" w:sz="4" w:space="0" w:color="auto"/>
            </w:tcBorders>
            <w:hideMark/>
          </w:tcPr>
          <w:p w14:paraId="2A24057B" w14:textId="77777777" w:rsidR="0084370F" w:rsidRDefault="0084370F" w:rsidP="0084370F">
            <w:pPr>
              <w:pStyle w:val="ListParagraph"/>
              <w:numPr>
                <w:ilvl w:val="0"/>
                <w:numId w:val="61"/>
              </w:numPr>
              <w:spacing w:after="200" w:line="276" w:lineRule="auto"/>
              <w:jc w:val="left"/>
              <w:rPr>
                <w:rFonts w:asciiTheme="minorHAnsi" w:hAnsiTheme="minorHAnsi"/>
                <w:b/>
                <w:bCs/>
                <w:sz w:val="20"/>
                <w:szCs w:val="20"/>
              </w:rPr>
            </w:pPr>
            <w:r>
              <w:rPr>
                <w:rFonts w:asciiTheme="minorHAnsi" w:hAnsiTheme="minorHAnsi"/>
                <w:sz w:val="20"/>
                <w:szCs w:val="20"/>
              </w:rPr>
              <w:t>Technical level less so</w:t>
            </w:r>
          </w:p>
        </w:tc>
        <w:tc>
          <w:tcPr>
            <w:tcW w:w="2913" w:type="dxa"/>
            <w:tcBorders>
              <w:top w:val="single" w:sz="4" w:space="0" w:color="auto"/>
              <w:left w:val="single" w:sz="4" w:space="0" w:color="auto"/>
              <w:bottom w:val="single" w:sz="4" w:space="0" w:color="auto"/>
              <w:right w:val="single" w:sz="4" w:space="0" w:color="auto"/>
            </w:tcBorders>
          </w:tcPr>
          <w:p w14:paraId="42F3158D" w14:textId="77777777" w:rsidR="0084370F" w:rsidRDefault="0084370F">
            <w:pPr>
              <w:spacing w:after="200" w:line="276" w:lineRule="auto"/>
              <w:jc w:val="left"/>
              <w:rPr>
                <w:rFonts w:asciiTheme="minorHAnsi" w:hAnsiTheme="minorHAnsi"/>
                <w:b/>
                <w:bCs/>
                <w:sz w:val="20"/>
                <w:szCs w:val="20"/>
              </w:rPr>
            </w:pPr>
          </w:p>
        </w:tc>
      </w:tr>
      <w:tr w:rsidR="0084370F" w14:paraId="000700BA"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34F198E1" w14:textId="77777777" w:rsidR="0084370F" w:rsidRDefault="0084370F">
            <w:pPr>
              <w:jc w:val="left"/>
              <w:rPr>
                <w:rFonts w:asciiTheme="minorHAnsi" w:hAnsiTheme="minorHAnsi"/>
                <w:sz w:val="20"/>
                <w:szCs w:val="20"/>
              </w:rPr>
            </w:pPr>
            <w:r>
              <w:rPr>
                <w:rFonts w:asciiTheme="minorHAnsi" w:hAnsiTheme="minorHAnsi"/>
                <w:sz w:val="20"/>
                <w:szCs w:val="20"/>
              </w:rPr>
              <w:t>2.7. A common understanding on global shelter response capacity, including material stockpiles and pre-positioning approach, suppliers, human resources, and overall capacity of humanitarian agencies.</w:t>
            </w:r>
          </w:p>
        </w:tc>
        <w:tc>
          <w:tcPr>
            <w:tcW w:w="4536" w:type="dxa"/>
            <w:tcBorders>
              <w:top w:val="single" w:sz="4" w:space="0" w:color="auto"/>
              <w:left w:val="single" w:sz="4" w:space="0" w:color="auto"/>
              <w:bottom w:val="single" w:sz="4" w:space="0" w:color="auto"/>
              <w:right w:val="single" w:sz="4" w:space="0" w:color="auto"/>
            </w:tcBorders>
            <w:hideMark/>
          </w:tcPr>
          <w:p w14:paraId="3382D079"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Informal links with QSE and LOG Cluster + standby partners</w:t>
            </w:r>
          </w:p>
        </w:tc>
        <w:tc>
          <w:tcPr>
            <w:tcW w:w="3260" w:type="dxa"/>
            <w:tcBorders>
              <w:top w:val="single" w:sz="4" w:space="0" w:color="auto"/>
              <w:left w:val="single" w:sz="4" w:space="0" w:color="auto"/>
              <w:bottom w:val="single" w:sz="4" w:space="0" w:color="auto"/>
              <w:right w:val="single" w:sz="4" w:space="0" w:color="auto"/>
            </w:tcBorders>
            <w:hideMark/>
          </w:tcPr>
          <w:p w14:paraId="3C848F8B"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Working Group started but engagements are insufficient</w:t>
            </w:r>
          </w:p>
          <w:p w14:paraId="44839C51"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“Common understanding”?</w:t>
            </w:r>
          </w:p>
        </w:tc>
        <w:tc>
          <w:tcPr>
            <w:tcW w:w="2913" w:type="dxa"/>
            <w:tcBorders>
              <w:top w:val="single" w:sz="4" w:space="0" w:color="auto"/>
              <w:left w:val="single" w:sz="4" w:space="0" w:color="auto"/>
              <w:bottom w:val="single" w:sz="4" w:space="0" w:color="auto"/>
              <w:right w:val="single" w:sz="4" w:space="0" w:color="auto"/>
            </w:tcBorders>
          </w:tcPr>
          <w:p w14:paraId="08109A95" w14:textId="77777777" w:rsidR="0084370F" w:rsidRDefault="0084370F">
            <w:pPr>
              <w:spacing w:after="200" w:line="276" w:lineRule="auto"/>
              <w:jc w:val="left"/>
              <w:rPr>
                <w:rFonts w:asciiTheme="minorHAnsi" w:hAnsiTheme="minorHAnsi"/>
                <w:b/>
                <w:bCs/>
                <w:sz w:val="20"/>
                <w:szCs w:val="20"/>
              </w:rPr>
            </w:pPr>
          </w:p>
        </w:tc>
      </w:tr>
      <w:tr w:rsidR="0084370F" w14:paraId="497AF9B7"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27B394B2" w14:textId="77777777" w:rsidR="0084370F" w:rsidRDefault="0084370F">
            <w:pPr>
              <w:jc w:val="left"/>
              <w:rPr>
                <w:rFonts w:asciiTheme="minorHAnsi" w:hAnsiTheme="minorHAnsi"/>
                <w:sz w:val="20"/>
                <w:szCs w:val="20"/>
              </w:rPr>
            </w:pPr>
            <w:r>
              <w:rPr>
                <w:rFonts w:asciiTheme="minorHAnsi" w:hAnsiTheme="minorHAnsi"/>
                <w:sz w:val="20"/>
                <w:szCs w:val="20"/>
              </w:rPr>
              <w:t>2.8. Active participation in IASC activities and inter-cluster initiatives.</w:t>
            </w:r>
          </w:p>
        </w:tc>
        <w:tc>
          <w:tcPr>
            <w:tcW w:w="4536" w:type="dxa"/>
            <w:tcBorders>
              <w:top w:val="single" w:sz="4" w:space="0" w:color="auto"/>
              <w:left w:val="single" w:sz="4" w:space="0" w:color="auto"/>
              <w:bottom w:val="single" w:sz="4" w:space="0" w:color="auto"/>
              <w:right w:val="single" w:sz="4" w:space="0" w:color="auto"/>
            </w:tcBorders>
            <w:hideMark/>
          </w:tcPr>
          <w:p w14:paraId="2F5C4230"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Lead agencies are engaged</w:t>
            </w:r>
          </w:p>
        </w:tc>
        <w:tc>
          <w:tcPr>
            <w:tcW w:w="3260" w:type="dxa"/>
            <w:tcBorders>
              <w:top w:val="single" w:sz="4" w:space="0" w:color="auto"/>
              <w:left w:val="single" w:sz="4" w:space="0" w:color="auto"/>
              <w:bottom w:val="single" w:sz="4" w:space="0" w:color="auto"/>
              <w:right w:val="single" w:sz="4" w:space="0" w:color="auto"/>
            </w:tcBorders>
            <w:hideMark/>
          </w:tcPr>
          <w:p w14:paraId="01640488" w14:textId="77777777" w:rsidR="0084370F" w:rsidRDefault="0084370F">
            <w:pPr>
              <w:jc w:val="left"/>
              <w:rPr>
                <w:rFonts w:asciiTheme="minorHAnsi" w:hAnsiTheme="minorHAnsi"/>
                <w:b/>
                <w:bCs/>
                <w:sz w:val="20"/>
                <w:szCs w:val="20"/>
              </w:rPr>
            </w:pPr>
            <w:r>
              <w:rPr>
                <w:rFonts w:asciiTheme="minorHAnsi" w:hAnsiTheme="minorHAnsi"/>
                <w:sz w:val="20"/>
                <w:szCs w:val="20"/>
              </w:rPr>
              <w:t>Cluster representatives still speak with a different voice at the different humanitarian fora.  Lack of a communications and advocacy strategy  to allow GSC representatives to convey key messages, talking points (e.g. position on cash)</w:t>
            </w:r>
          </w:p>
        </w:tc>
        <w:tc>
          <w:tcPr>
            <w:tcW w:w="2913" w:type="dxa"/>
            <w:tcBorders>
              <w:top w:val="single" w:sz="4" w:space="0" w:color="auto"/>
              <w:left w:val="single" w:sz="4" w:space="0" w:color="auto"/>
              <w:bottom w:val="single" w:sz="4" w:space="0" w:color="auto"/>
              <w:right w:val="single" w:sz="4" w:space="0" w:color="auto"/>
            </w:tcBorders>
            <w:hideMark/>
          </w:tcPr>
          <w:p w14:paraId="750E87C1" w14:textId="77777777" w:rsidR="0084370F" w:rsidRDefault="0084370F">
            <w:pPr>
              <w:jc w:val="left"/>
              <w:rPr>
                <w:rFonts w:asciiTheme="minorHAnsi" w:hAnsiTheme="minorHAnsi"/>
                <w:b/>
                <w:bCs/>
                <w:sz w:val="20"/>
                <w:szCs w:val="20"/>
              </w:rPr>
            </w:pPr>
            <w:r>
              <w:rPr>
                <w:rFonts w:asciiTheme="minorHAnsi" w:hAnsiTheme="minorHAnsi"/>
                <w:sz w:val="20"/>
                <w:szCs w:val="20"/>
              </w:rPr>
              <w:t xml:space="preserve">GSC should actively engage other relevant clusters (Protection, WASH, Livelihoods, etc.) and Inter-Agency actors to ensure more and better multi-sectoral planning &amp; response and bring the global discussions on shelter-related issues to the country-level. </w:t>
            </w:r>
          </w:p>
        </w:tc>
      </w:tr>
      <w:tr w:rsidR="0084370F" w14:paraId="5EC97B74"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0DCAB76D" w14:textId="77777777" w:rsidR="0084370F" w:rsidRDefault="0084370F">
            <w:pPr>
              <w:jc w:val="left"/>
              <w:rPr>
                <w:rFonts w:asciiTheme="minorHAnsi" w:hAnsiTheme="minorHAnsi"/>
                <w:sz w:val="20"/>
                <w:szCs w:val="20"/>
              </w:rPr>
            </w:pPr>
            <w:r>
              <w:rPr>
                <w:rFonts w:asciiTheme="minorHAnsi" w:hAnsiTheme="minorHAnsi"/>
                <w:sz w:val="20"/>
                <w:szCs w:val="20"/>
              </w:rPr>
              <w:t>2.9. Enhanced partnerships among shelter actors allow for pooling resources and ensuring complementarity of efforts.</w:t>
            </w:r>
          </w:p>
        </w:tc>
        <w:tc>
          <w:tcPr>
            <w:tcW w:w="4536" w:type="dxa"/>
            <w:tcBorders>
              <w:top w:val="single" w:sz="4" w:space="0" w:color="auto"/>
              <w:left w:val="single" w:sz="4" w:space="0" w:color="auto"/>
              <w:bottom w:val="single" w:sz="4" w:space="0" w:color="auto"/>
              <w:right w:val="single" w:sz="4" w:space="0" w:color="auto"/>
            </w:tcBorders>
            <w:hideMark/>
          </w:tcPr>
          <w:p w14:paraId="34EB9130"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Ad hoc partnerships have happened thanks to GSC links</w:t>
            </w:r>
          </w:p>
        </w:tc>
        <w:tc>
          <w:tcPr>
            <w:tcW w:w="3260" w:type="dxa"/>
            <w:tcBorders>
              <w:top w:val="single" w:sz="4" w:space="0" w:color="auto"/>
              <w:left w:val="single" w:sz="4" w:space="0" w:color="auto"/>
              <w:bottom w:val="single" w:sz="4" w:space="0" w:color="auto"/>
              <w:right w:val="single" w:sz="4" w:space="0" w:color="auto"/>
            </w:tcBorders>
          </w:tcPr>
          <w:p w14:paraId="4C2DA7F1"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0E90A9A9" w14:textId="77777777" w:rsidR="0084370F" w:rsidRDefault="0084370F">
            <w:pPr>
              <w:spacing w:after="200" w:line="276" w:lineRule="auto"/>
              <w:jc w:val="left"/>
              <w:rPr>
                <w:rFonts w:asciiTheme="minorHAnsi" w:hAnsiTheme="minorHAnsi"/>
                <w:b/>
                <w:bCs/>
                <w:sz w:val="20"/>
                <w:szCs w:val="20"/>
              </w:rPr>
            </w:pPr>
          </w:p>
        </w:tc>
      </w:tr>
      <w:tr w:rsidR="0084370F" w14:paraId="3AFB5CE3"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729200C8" w14:textId="77777777" w:rsidR="0084370F" w:rsidRDefault="0084370F">
            <w:pPr>
              <w:jc w:val="left"/>
              <w:rPr>
                <w:rFonts w:asciiTheme="minorHAnsi" w:hAnsiTheme="minorHAnsi"/>
                <w:sz w:val="20"/>
                <w:szCs w:val="20"/>
              </w:rPr>
            </w:pPr>
            <w:r>
              <w:rPr>
                <w:rFonts w:asciiTheme="minorHAnsi" w:hAnsiTheme="minorHAnsi"/>
                <w:sz w:val="20"/>
                <w:szCs w:val="20"/>
              </w:rPr>
              <w:t>2.10. A clear and predictable division of responsibilities with other clusters.</w:t>
            </w:r>
          </w:p>
        </w:tc>
        <w:tc>
          <w:tcPr>
            <w:tcW w:w="4536" w:type="dxa"/>
            <w:tcBorders>
              <w:top w:val="single" w:sz="4" w:space="0" w:color="auto"/>
              <w:left w:val="single" w:sz="4" w:space="0" w:color="auto"/>
              <w:bottom w:val="single" w:sz="4" w:space="0" w:color="auto"/>
              <w:right w:val="single" w:sz="4" w:space="0" w:color="auto"/>
            </w:tcBorders>
            <w:hideMark/>
          </w:tcPr>
          <w:p w14:paraId="6634EB38"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 xml:space="preserve">Found less relevant. The focus has changed from division to ensuring a holistic approach. </w:t>
            </w:r>
          </w:p>
        </w:tc>
        <w:tc>
          <w:tcPr>
            <w:tcW w:w="3260" w:type="dxa"/>
            <w:tcBorders>
              <w:top w:val="single" w:sz="4" w:space="0" w:color="auto"/>
              <w:left w:val="single" w:sz="4" w:space="0" w:color="auto"/>
              <w:bottom w:val="single" w:sz="4" w:space="0" w:color="auto"/>
              <w:right w:val="single" w:sz="4" w:space="0" w:color="auto"/>
            </w:tcBorders>
          </w:tcPr>
          <w:p w14:paraId="1730B935"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433DF561" w14:textId="77777777" w:rsidR="0084370F" w:rsidRDefault="0084370F">
            <w:pPr>
              <w:spacing w:after="200" w:line="276" w:lineRule="auto"/>
              <w:jc w:val="left"/>
              <w:rPr>
                <w:rFonts w:asciiTheme="minorHAnsi" w:hAnsiTheme="minorHAnsi"/>
                <w:b/>
                <w:bCs/>
                <w:sz w:val="20"/>
                <w:szCs w:val="20"/>
              </w:rPr>
            </w:pPr>
          </w:p>
        </w:tc>
      </w:tr>
    </w:tbl>
    <w:p w14:paraId="5827315A" w14:textId="77777777" w:rsidR="0084370F" w:rsidRDefault="0084370F" w:rsidP="0084370F">
      <w:pPr>
        <w:spacing w:after="200" w:line="276" w:lineRule="auto"/>
        <w:jc w:val="left"/>
        <w:rPr>
          <w:rFonts w:asciiTheme="minorHAnsi" w:hAnsiTheme="minorHAnsi"/>
          <w:b/>
          <w:bCs/>
          <w:sz w:val="22"/>
          <w:szCs w:val="22"/>
        </w:rPr>
      </w:pPr>
    </w:p>
    <w:p w14:paraId="729D2F12" w14:textId="77777777" w:rsidR="0084370F" w:rsidRDefault="0084370F" w:rsidP="0084370F">
      <w:pPr>
        <w:spacing w:after="200" w:line="276" w:lineRule="auto"/>
        <w:jc w:val="left"/>
        <w:rPr>
          <w:rFonts w:asciiTheme="minorHAnsi" w:hAnsiTheme="minorHAnsi"/>
          <w:b/>
          <w:bCs/>
          <w:sz w:val="22"/>
          <w:szCs w:val="22"/>
        </w:rPr>
      </w:pPr>
      <w:r>
        <w:rPr>
          <w:rFonts w:asciiTheme="minorHAnsi" w:hAnsiTheme="minorHAnsi"/>
          <w:b/>
          <w:bCs/>
          <w:sz w:val="22"/>
          <w:szCs w:val="22"/>
        </w:rPr>
        <w:t>Strategic Aim 3: Increased recognition of the shelter and settlements sector as an essential component of the humanitarian response, through enhanced advocacy and communication.</w:t>
      </w:r>
    </w:p>
    <w:tbl>
      <w:tblPr>
        <w:tblStyle w:val="TableGrid"/>
        <w:tblW w:w="0" w:type="auto"/>
        <w:tblLook w:val="04A0" w:firstRow="1" w:lastRow="0" w:firstColumn="1" w:lastColumn="0" w:noHBand="0" w:noVBand="1"/>
      </w:tblPr>
      <w:tblGrid>
        <w:gridCol w:w="3794"/>
        <w:gridCol w:w="4536"/>
        <w:gridCol w:w="3260"/>
        <w:gridCol w:w="2913"/>
      </w:tblGrid>
      <w:tr w:rsidR="0084370F" w14:paraId="36B36869"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1323BC87" w14:textId="77777777" w:rsidR="0084370F" w:rsidRDefault="0084370F">
            <w:pPr>
              <w:jc w:val="left"/>
              <w:rPr>
                <w:rFonts w:asciiTheme="minorHAnsi" w:hAnsiTheme="minorHAnsi"/>
                <w:sz w:val="20"/>
                <w:szCs w:val="20"/>
              </w:rPr>
            </w:pPr>
            <w:r>
              <w:rPr>
                <w:rFonts w:asciiTheme="minorHAnsi" w:hAnsiTheme="minorHAnsi"/>
                <w:sz w:val="20"/>
                <w:szCs w:val="20"/>
              </w:rPr>
              <w:t>3.1. A raised profile and understanding of the humanitarian shelter sector, resulting in a reduced gap in funding coverage of stated shelter needs.</w:t>
            </w:r>
          </w:p>
        </w:tc>
        <w:tc>
          <w:tcPr>
            <w:tcW w:w="4536" w:type="dxa"/>
            <w:tcBorders>
              <w:top w:val="single" w:sz="4" w:space="0" w:color="auto"/>
              <w:left w:val="single" w:sz="4" w:space="0" w:color="auto"/>
              <w:bottom w:val="single" w:sz="4" w:space="0" w:color="auto"/>
              <w:right w:val="single" w:sz="4" w:space="0" w:color="auto"/>
            </w:tcBorders>
            <w:hideMark/>
          </w:tcPr>
          <w:p w14:paraId="5D044B9A"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Enhanced country level response + tracking</w:t>
            </w:r>
          </w:p>
          <w:p w14:paraId="08D53481" w14:textId="77777777" w:rsidR="0084370F" w:rsidRDefault="0084370F" w:rsidP="0084370F">
            <w:pPr>
              <w:pStyle w:val="ListParagraph"/>
              <w:numPr>
                <w:ilvl w:val="0"/>
                <w:numId w:val="61"/>
              </w:numPr>
              <w:tabs>
                <w:tab w:val="left" w:pos="1979"/>
              </w:tabs>
              <w:rPr>
                <w:rFonts w:asciiTheme="minorHAnsi" w:hAnsiTheme="minorHAnsi"/>
                <w:sz w:val="20"/>
                <w:szCs w:val="20"/>
              </w:rPr>
            </w:pPr>
            <w:r>
              <w:rPr>
                <w:rFonts w:asciiTheme="minorHAnsi" w:hAnsiTheme="minorHAnsi"/>
                <w:sz w:val="20"/>
                <w:szCs w:val="20"/>
              </w:rPr>
              <w:t>‘State of Humanitarian Shelter’ initiative</w:t>
            </w:r>
          </w:p>
        </w:tc>
        <w:tc>
          <w:tcPr>
            <w:tcW w:w="3260" w:type="dxa"/>
            <w:tcBorders>
              <w:top w:val="single" w:sz="4" w:space="0" w:color="auto"/>
              <w:left w:val="single" w:sz="4" w:space="0" w:color="auto"/>
              <w:bottom w:val="single" w:sz="4" w:space="0" w:color="auto"/>
              <w:right w:val="single" w:sz="4" w:space="0" w:color="auto"/>
            </w:tcBorders>
          </w:tcPr>
          <w:p w14:paraId="764BFF5E"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hideMark/>
          </w:tcPr>
          <w:p w14:paraId="5C90B66D" w14:textId="77777777" w:rsidR="0084370F" w:rsidRDefault="0084370F">
            <w:pPr>
              <w:jc w:val="left"/>
              <w:rPr>
                <w:rFonts w:asciiTheme="minorHAnsi" w:hAnsiTheme="minorHAnsi"/>
                <w:b/>
                <w:bCs/>
                <w:sz w:val="20"/>
                <w:szCs w:val="20"/>
              </w:rPr>
            </w:pPr>
            <w:r>
              <w:rPr>
                <w:rFonts w:asciiTheme="minorHAnsi" w:hAnsiTheme="minorHAnsi"/>
                <w:sz w:val="20"/>
                <w:szCs w:val="20"/>
              </w:rPr>
              <w:t xml:space="preserve">Advocating on shelter impact to raise the profile of the sector but also identifying longer-term specific issues around which to build a comprehensive advocacy </w:t>
            </w:r>
            <w:r>
              <w:rPr>
                <w:rFonts w:asciiTheme="minorHAnsi" w:hAnsiTheme="minorHAnsi"/>
                <w:sz w:val="20"/>
                <w:szCs w:val="20"/>
              </w:rPr>
              <w:lastRenderedPageBreak/>
              <w:t>campaign.</w:t>
            </w:r>
          </w:p>
        </w:tc>
      </w:tr>
      <w:tr w:rsidR="0084370F" w14:paraId="619643E9"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1BB964CE" w14:textId="77777777" w:rsidR="0084370F" w:rsidRDefault="0084370F">
            <w:pPr>
              <w:jc w:val="left"/>
              <w:rPr>
                <w:rFonts w:asciiTheme="minorHAnsi" w:hAnsiTheme="minorHAnsi"/>
                <w:sz w:val="20"/>
                <w:szCs w:val="20"/>
              </w:rPr>
            </w:pPr>
            <w:r>
              <w:rPr>
                <w:rFonts w:asciiTheme="minorHAnsi" w:hAnsiTheme="minorHAnsi"/>
                <w:sz w:val="20"/>
                <w:szCs w:val="20"/>
              </w:rPr>
              <w:lastRenderedPageBreak/>
              <w:t>3.2. A diverse, predictable, and consistent donor base for shelter coordination and response.</w:t>
            </w:r>
          </w:p>
        </w:tc>
        <w:tc>
          <w:tcPr>
            <w:tcW w:w="4536" w:type="dxa"/>
            <w:tcBorders>
              <w:top w:val="single" w:sz="4" w:space="0" w:color="auto"/>
              <w:left w:val="single" w:sz="4" w:space="0" w:color="auto"/>
              <w:bottom w:val="single" w:sz="4" w:space="0" w:color="auto"/>
              <w:right w:val="single" w:sz="4" w:space="0" w:color="auto"/>
            </w:tcBorders>
            <w:hideMark/>
          </w:tcPr>
          <w:p w14:paraId="325CF274"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Donor consultation group</w:t>
            </w:r>
          </w:p>
          <w:p w14:paraId="32CE07C9"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Donor talking points</w:t>
            </w:r>
          </w:p>
        </w:tc>
        <w:tc>
          <w:tcPr>
            <w:tcW w:w="3260" w:type="dxa"/>
            <w:tcBorders>
              <w:top w:val="single" w:sz="4" w:space="0" w:color="auto"/>
              <w:left w:val="single" w:sz="4" w:space="0" w:color="auto"/>
              <w:bottom w:val="single" w:sz="4" w:space="0" w:color="auto"/>
              <w:right w:val="single" w:sz="4" w:space="0" w:color="auto"/>
            </w:tcBorders>
          </w:tcPr>
          <w:p w14:paraId="250D73FA"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1026FC04" w14:textId="77777777" w:rsidR="0084370F" w:rsidRDefault="0084370F">
            <w:pPr>
              <w:jc w:val="left"/>
              <w:rPr>
                <w:rFonts w:asciiTheme="minorHAnsi" w:hAnsiTheme="minorHAnsi"/>
                <w:sz w:val="20"/>
                <w:szCs w:val="20"/>
              </w:rPr>
            </w:pPr>
            <w:r>
              <w:rPr>
                <w:rFonts w:asciiTheme="minorHAnsi" w:hAnsiTheme="minorHAnsi"/>
                <w:sz w:val="20"/>
                <w:szCs w:val="20"/>
              </w:rPr>
              <w:t xml:space="preserve">Donor funding base diversification remains important – re-confirms the GSC’s pre-meeting survey results </w:t>
            </w:r>
            <w:proofErr w:type="spellStart"/>
            <w:r>
              <w:rPr>
                <w:rFonts w:asciiTheme="minorHAnsi" w:hAnsiTheme="minorHAnsi"/>
                <w:sz w:val="20"/>
                <w:szCs w:val="20"/>
              </w:rPr>
              <w:t>where</w:t>
            </w:r>
            <w:proofErr w:type="spellEnd"/>
            <w:r>
              <w:rPr>
                <w:rFonts w:asciiTheme="minorHAnsi" w:hAnsiTheme="minorHAnsi"/>
                <w:sz w:val="20"/>
                <w:szCs w:val="20"/>
              </w:rPr>
              <w:t xml:space="preserve"> predictable funding for cluster coordination and shelter operations came up as the highest GSC priorities ranked by cluster partners.</w:t>
            </w:r>
          </w:p>
          <w:p w14:paraId="429ECFCA" w14:textId="77777777" w:rsidR="0084370F" w:rsidRDefault="0084370F">
            <w:pPr>
              <w:spacing w:after="200" w:line="276" w:lineRule="auto"/>
              <w:jc w:val="left"/>
              <w:rPr>
                <w:rFonts w:asciiTheme="minorHAnsi" w:hAnsiTheme="minorHAnsi"/>
                <w:b/>
                <w:bCs/>
                <w:sz w:val="20"/>
                <w:szCs w:val="20"/>
              </w:rPr>
            </w:pPr>
          </w:p>
        </w:tc>
      </w:tr>
      <w:tr w:rsidR="0084370F" w14:paraId="715A04A4"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5CB81F14" w14:textId="77777777" w:rsidR="0084370F" w:rsidRDefault="0084370F">
            <w:pPr>
              <w:jc w:val="left"/>
              <w:rPr>
                <w:rFonts w:asciiTheme="minorHAnsi" w:hAnsiTheme="minorHAnsi"/>
                <w:sz w:val="20"/>
                <w:szCs w:val="20"/>
              </w:rPr>
            </w:pPr>
            <w:r>
              <w:rPr>
                <w:rFonts w:asciiTheme="minorHAnsi" w:hAnsiTheme="minorHAnsi"/>
                <w:sz w:val="20"/>
                <w:szCs w:val="20"/>
              </w:rPr>
              <w:t>3.3. Coherent, coordinated and targeted public communication and advocacy on humanitarian shelter issues, with governments and other humanitarian stakeholders.</w:t>
            </w:r>
          </w:p>
        </w:tc>
        <w:tc>
          <w:tcPr>
            <w:tcW w:w="4536" w:type="dxa"/>
            <w:tcBorders>
              <w:top w:val="single" w:sz="4" w:space="0" w:color="auto"/>
              <w:left w:val="single" w:sz="4" w:space="0" w:color="auto"/>
              <w:bottom w:val="single" w:sz="4" w:space="0" w:color="auto"/>
              <w:right w:val="single" w:sz="4" w:space="0" w:color="auto"/>
            </w:tcBorders>
            <w:hideMark/>
          </w:tcPr>
          <w:p w14:paraId="1E8D2F83"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Tools (website, twitter), templates, factsheets, posters, etc.</w:t>
            </w:r>
          </w:p>
        </w:tc>
        <w:tc>
          <w:tcPr>
            <w:tcW w:w="3260" w:type="dxa"/>
            <w:tcBorders>
              <w:top w:val="single" w:sz="4" w:space="0" w:color="auto"/>
              <w:left w:val="single" w:sz="4" w:space="0" w:color="auto"/>
              <w:bottom w:val="single" w:sz="4" w:space="0" w:color="auto"/>
              <w:right w:val="single" w:sz="4" w:space="0" w:color="auto"/>
            </w:tcBorders>
          </w:tcPr>
          <w:p w14:paraId="296487FD"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10C1AEC2" w14:textId="77777777" w:rsidR="0084370F" w:rsidRDefault="0084370F">
            <w:pPr>
              <w:spacing w:after="200" w:line="276" w:lineRule="auto"/>
              <w:jc w:val="left"/>
              <w:rPr>
                <w:rFonts w:asciiTheme="minorHAnsi" w:hAnsiTheme="minorHAnsi"/>
                <w:b/>
                <w:bCs/>
                <w:sz w:val="20"/>
                <w:szCs w:val="20"/>
              </w:rPr>
            </w:pPr>
          </w:p>
        </w:tc>
      </w:tr>
      <w:tr w:rsidR="0084370F" w14:paraId="7580D4DC"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25710250" w14:textId="77777777" w:rsidR="0084370F" w:rsidRDefault="0084370F">
            <w:pPr>
              <w:jc w:val="left"/>
              <w:rPr>
                <w:rFonts w:asciiTheme="minorHAnsi" w:hAnsiTheme="minorHAnsi"/>
                <w:sz w:val="20"/>
                <w:szCs w:val="20"/>
              </w:rPr>
            </w:pPr>
            <w:r>
              <w:rPr>
                <w:rFonts w:asciiTheme="minorHAnsi" w:hAnsiTheme="minorHAnsi"/>
                <w:sz w:val="20"/>
                <w:szCs w:val="20"/>
              </w:rPr>
              <w:t>3.4. Consistent and accurate understanding and messaging of the shelter sector capacity and resource needs.</w:t>
            </w:r>
          </w:p>
        </w:tc>
        <w:tc>
          <w:tcPr>
            <w:tcW w:w="4536" w:type="dxa"/>
            <w:tcBorders>
              <w:top w:val="single" w:sz="4" w:space="0" w:color="auto"/>
              <w:left w:val="single" w:sz="4" w:space="0" w:color="auto"/>
              <w:bottom w:val="single" w:sz="4" w:space="0" w:color="auto"/>
              <w:right w:val="single" w:sz="4" w:space="0" w:color="auto"/>
            </w:tcBorders>
            <w:hideMark/>
          </w:tcPr>
          <w:p w14:paraId="7B727EC4"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Surge Capacity</w:t>
            </w:r>
          </w:p>
          <w:p w14:paraId="72761EE2"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National articulation of gaps</w:t>
            </w:r>
          </w:p>
        </w:tc>
        <w:tc>
          <w:tcPr>
            <w:tcW w:w="3260" w:type="dxa"/>
            <w:tcBorders>
              <w:top w:val="single" w:sz="4" w:space="0" w:color="auto"/>
              <w:left w:val="single" w:sz="4" w:space="0" w:color="auto"/>
              <w:bottom w:val="single" w:sz="4" w:space="0" w:color="auto"/>
              <w:right w:val="single" w:sz="4" w:space="0" w:color="auto"/>
            </w:tcBorders>
          </w:tcPr>
          <w:p w14:paraId="388BC3B5"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64DFB71E" w14:textId="77777777" w:rsidR="0084370F" w:rsidRDefault="0084370F">
            <w:pPr>
              <w:spacing w:after="200" w:line="276" w:lineRule="auto"/>
              <w:jc w:val="left"/>
              <w:rPr>
                <w:rFonts w:asciiTheme="minorHAnsi" w:hAnsiTheme="minorHAnsi"/>
                <w:b/>
                <w:bCs/>
                <w:sz w:val="20"/>
                <w:szCs w:val="20"/>
              </w:rPr>
            </w:pPr>
          </w:p>
        </w:tc>
      </w:tr>
      <w:tr w:rsidR="0084370F" w14:paraId="2B7A5F64"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6A72E964" w14:textId="77777777" w:rsidR="0084370F" w:rsidRDefault="0084370F">
            <w:pPr>
              <w:jc w:val="left"/>
              <w:rPr>
                <w:rFonts w:asciiTheme="minorHAnsi" w:hAnsiTheme="minorHAnsi"/>
                <w:sz w:val="20"/>
                <w:szCs w:val="20"/>
              </w:rPr>
            </w:pPr>
            <w:r>
              <w:rPr>
                <w:rFonts w:asciiTheme="minorHAnsi" w:hAnsiTheme="minorHAnsi"/>
                <w:sz w:val="20"/>
                <w:szCs w:val="20"/>
              </w:rPr>
              <w:t>3.5. Wider acceptance of a settlements approach in humanitarian response strategies.</w:t>
            </w:r>
          </w:p>
        </w:tc>
        <w:tc>
          <w:tcPr>
            <w:tcW w:w="4536" w:type="dxa"/>
            <w:tcBorders>
              <w:top w:val="single" w:sz="4" w:space="0" w:color="auto"/>
              <w:left w:val="single" w:sz="4" w:space="0" w:color="auto"/>
              <w:bottom w:val="single" w:sz="4" w:space="0" w:color="auto"/>
              <w:right w:val="single" w:sz="4" w:space="0" w:color="auto"/>
            </w:tcBorders>
            <w:hideMark/>
          </w:tcPr>
          <w:p w14:paraId="557089B4"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 xml:space="preserve">Progress made: settlements advisor for Haiyan </w:t>
            </w:r>
          </w:p>
          <w:p w14:paraId="595F9934"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HLP etc.</w:t>
            </w:r>
          </w:p>
        </w:tc>
        <w:tc>
          <w:tcPr>
            <w:tcW w:w="3260" w:type="dxa"/>
            <w:tcBorders>
              <w:top w:val="single" w:sz="4" w:space="0" w:color="auto"/>
              <w:left w:val="single" w:sz="4" w:space="0" w:color="auto"/>
              <w:bottom w:val="single" w:sz="4" w:space="0" w:color="auto"/>
              <w:right w:val="single" w:sz="4" w:space="0" w:color="auto"/>
            </w:tcBorders>
          </w:tcPr>
          <w:p w14:paraId="43853F6D"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69DF02C6" w14:textId="77777777" w:rsidR="0084370F" w:rsidRDefault="0084370F">
            <w:pPr>
              <w:spacing w:after="200" w:line="276" w:lineRule="auto"/>
              <w:jc w:val="left"/>
              <w:rPr>
                <w:rFonts w:asciiTheme="minorHAnsi" w:hAnsiTheme="minorHAnsi"/>
                <w:b/>
                <w:bCs/>
                <w:sz w:val="20"/>
                <w:szCs w:val="20"/>
              </w:rPr>
            </w:pPr>
          </w:p>
        </w:tc>
      </w:tr>
      <w:tr w:rsidR="0084370F" w14:paraId="3E42AB02"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10AA43AA" w14:textId="77777777" w:rsidR="0084370F" w:rsidRDefault="0084370F">
            <w:pPr>
              <w:jc w:val="left"/>
              <w:rPr>
                <w:rFonts w:asciiTheme="minorHAnsi" w:hAnsiTheme="minorHAnsi"/>
                <w:sz w:val="20"/>
                <w:szCs w:val="20"/>
              </w:rPr>
            </w:pPr>
            <w:r>
              <w:rPr>
                <w:rFonts w:asciiTheme="minorHAnsi" w:hAnsiTheme="minorHAnsi"/>
                <w:sz w:val="20"/>
                <w:szCs w:val="20"/>
              </w:rPr>
              <w:t>3.6. Increased integration of the humanitarian shelter response, through strengthened linkages with other sectors.</w:t>
            </w:r>
          </w:p>
        </w:tc>
        <w:tc>
          <w:tcPr>
            <w:tcW w:w="4536" w:type="dxa"/>
            <w:tcBorders>
              <w:top w:val="single" w:sz="4" w:space="0" w:color="auto"/>
              <w:left w:val="single" w:sz="4" w:space="0" w:color="auto"/>
              <w:bottom w:val="single" w:sz="4" w:space="0" w:color="auto"/>
              <w:right w:val="single" w:sz="4" w:space="0" w:color="auto"/>
            </w:tcBorders>
            <w:hideMark/>
          </w:tcPr>
          <w:p w14:paraId="6EF29D68"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Posters, factsheets, video, etc.</w:t>
            </w:r>
          </w:p>
          <w:p w14:paraId="6C8D9803"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HLP WG / GBV WG</w:t>
            </w:r>
          </w:p>
          <w:p w14:paraId="0F0DA740"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Inter-cluster sessions</w:t>
            </w:r>
          </w:p>
        </w:tc>
        <w:tc>
          <w:tcPr>
            <w:tcW w:w="3260" w:type="dxa"/>
            <w:tcBorders>
              <w:top w:val="single" w:sz="4" w:space="0" w:color="auto"/>
              <w:left w:val="single" w:sz="4" w:space="0" w:color="auto"/>
              <w:bottom w:val="single" w:sz="4" w:space="0" w:color="auto"/>
              <w:right w:val="single" w:sz="4" w:space="0" w:color="auto"/>
            </w:tcBorders>
          </w:tcPr>
          <w:p w14:paraId="19D5F4FB"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4023F389" w14:textId="77777777" w:rsidR="0084370F" w:rsidRDefault="0084370F">
            <w:pPr>
              <w:spacing w:after="200" w:line="276" w:lineRule="auto"/>
              <w:jc w:val="left"/>
              <w:rPr>
                <w:rFonts w:asciiTheme="minorHAnsi" w:hAnsiTheme="minorHAnsi"/>
                <w:b/>
                <w:bCs/>
                <w:sz w:val="20"/>
                <w:szCs w:val="20"/>
              </w:rPr>
            </w:pPr>
          </w:p>
        </w:tc>
      </w:tr>
      <w:tr w:rsidR="0084370F" w14:paraId="34F8446C"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1EA73635" w14:textId="77777777" w:rsidR="0084370F" w:rsidRDefault="0084370F">
            <w:pPr>
              <w:jc w:val="left"/>
              <w:rPr>
                <w:rFonts w:asciiTheme="minorHAnsi" w:hAnsiTheme="minorHAnsi"/>
                <w:sz w:val="20"/>
                <w:szCs w:val="20"/>
              </w:rPr>
            </w:pPr>
            <w:r>
              <w:rPr>
                <w:rFonts w:asciiTheme="minorHAnsi" w:hAnsiTheme="minorHAnsi"/>
                <w:sz w:val="20"/>
                <w:szCs w:val="20"/>
              </w:rPr>
              <w:t>3.7. Broader understanding among humanitarian stakeholders of the role and scope of the shelter sector in the coordination of NFIs.</w:t>
            </w:r>
          </w:p>
        </w:tc>
        <w:tc>
          <w:tcPr>
            <w:tcW w:w="4536" w:type="dxa"/>
            <w:tcBorders>
              <w:top w:val="single" w:sz="4" w:space="0" w:color="auto"/>
              <w:left w:val="single" w:sz="4" w:space="0" w:color="auto"/>
              <w:bottom w:val="single" w:sz="4" w:space="0" w:color="auto"/>
              <w:right w:val="single" w:sz="4" w:space="0" w:color="auto"/>
            </w:tcBorders>
            <w:hideMark/>
          </w:tcPr>
          <w:p w14:paraId="0FD757DD"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Others linking/copying GSC website to their pages</w:t>
            </w:r>
          </w:p>
          <w:p w14:paraId="53526D22"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NFI working group and workshop</w:t>
            </w:r>
          </w:p>
        </w:tc>
        <w:tc>
          <w:tcPr>
            <w:tcW w:w="3260" w:type="dxa"/>
            <w:tcBorders>
              <w:top w:val="single" w:sz="4" w:space="0" w:color="auto"/>
              <w:left w:val="single" w:sz="4" w:space="0" w:color="auto"/>
              <w:bottom w:val="single" w:sz="4" w:space="0" w:color="auto"/>
              <w:right w:val="single" w:sz="4" w:space="0" w:color="auto"/>
            </w:tcBorders>
          </w:tcPr>
          <w:p w14:paraId="1C31A5DE"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37B4FA6F" w14:textId="77777777" w:rsidR="0084370F" w:rsidRDefault="0084370F">
            <w:pPr>
              <w:spacing w:after="200" w:line="276" w:lineRule="auto"/>
              <w:jc w:val="left"/>
              <w:rPr>
                <w:rFonts w:asciiTheme="minorHAnsi" w:hAnsiTheme="minorHAnsi"/>
                <w:b/>
                <w:bCs/>
                <w:sz w:val="20"/>
                <w:szCs w:val="20"/>
              </w:rPr>
            </w:pPr>
          </w:p>
        </w:tc>
      </w:tr>
      <w:tr w:rsidR="0084370F" w14:paraId="2ADD3645"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3365C3BE" w14:textId="77777777" w:rsidR="0084370F" w:rsidRDefault="0084370F">
            <w:pPr>
              <w:jc w:val="left"/>
              <w:rPr>
                <w:rFonts w:asciiTheme="minorHAnsi" w:hAnsiTheme="minorHAnsi"/>
                <w:sz w:val="20"/>
                <w:szCs w:val="20"/>
              </w:rPr>
            </w:pPr>
            <w:r>
              <w:rPr>
                <w:rFonts w:asciiTheme="minorHAnsi" w:hAnsiTheme="minorHAnsi"/>
                <w:sz w:val="20"/>
                <w:szCs w:val="20"/>
              </w:rPr>
              <w:t xml:space="preserve">3.8. Enhanced articulation of the linkages between shelter risk reduction, preparedness, relief, recovery, and development, through a resilience approach, resulting in a seamless transition from emergency relief to recovery and </w:t>
            </w:r>
            <w:r>
              <w:rPr>
                <w:rFonts w:asciiTheme="minorHAnsi" w:hAnsiTheme="minorHAnsi"/>
                <w:sz w:val="20"/>
                <w:szCs w:val="20"/>
              </w:rPr>
              <w:lastRenderedPageBreak/>
              <w:t>reconstruction.</w:t>
            </w:r>
          </w:p>
        </w:tc>
        <w:tc>
          <w:tcPr>
            <w:tcW w:w="4536" w:type="dxa"/>
            <w:tcBorders>
              <w:top w:val="single" w:sz="4" w:space="0" w:color="auto"/>
              <w:left w:val="single" w:sz="4" w:space="0" w:color="auto"/>
              <w:bottom w:val="single" w:sz="4" w:space="0" w:color="auto"/>
              <w:right w:val="single" w:sz="4" w:space="0" w:color="auto"/>
            </w:tcBorders>
            <w:hideMark/>
          </w:tcPr>
          <w:p w14:paraId="62132810"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lastRenderedPageBreak/>
              <w:t>Shelter in Recovery WG</w:t>
            </w:r>
          </w:p>
          <w:p w14:paraId="13F4D810"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‘Shelter Projects’</w:t>
            </w:r>
          </w:p>
        </w:tc>
        <w:tc>
          <w:tcPr>
            <w:tcW w:w="3260" w:type="dxa"/>
            <w:tcBorders>
              <w:top w:val="single" w:sz="4" w:space="0" w:color="auto"/>
              <w:left w:val="single" w:sz="4" w:space="0" w:color="auto"/>
              <w:bottom w:val="single" w:sz="4" w:space="0" w:color="auto"/>
              <w:right w:val="single" w:sz="4" w:space="0" w:color="auto"/>
            </w:tcBorders>
          </w:tcPr>
          <w:p w14:paraId="3311A705"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hideMark/>
          </w:tcPr>
          <w:p w14:paraId="4741300D" w14:textId="77777777" w:rsidR="0084370F" w:rsidRDefault="0084370F">
            <w:pPr>
              <w:jc w:val="left"/>
              <w:rPr>
                <w:rFonts w:asciiTheme="minorHAnsi" w:hAnsiTheme="minorHAnsi"/>
                <w:b/>
                <w:bCs/>
                <w:sz w:val="20"/>
                <w:szCs w:val="20"/>
              </w:rPr>
            </w:pPr>
            <w:r>
              <w:rPr>
                <w:rFonts w:asciiTheme="minorHAnsi" w:hAnsiTheme="minorHAnsi"/>
                <w:sz w:val="20"/>
                <w:szCs w:val="20"/>
              </w:rPr>
              <w:t>Improved advocacy on humanitarian shelter as a process (from DRR to reconstruction)</w:t>
            </w:r>
          </w:p>
        </w:tc>
      </w:tr>
      <w:tr w:rsidR="0084370F" w14:paraId="5AA1D7C0" w14:textId="77777777" w:rsidTr="0084370F">
        <w:tc>
          <w:tcPr>
            <w:tcW w:w="3794" w:type="dxa"/>
            <w:tcBorders>
              <w:top w:val="single" w:sz="4" w:space="0" w:color="auto"/>
              <w:left w:val="single" w:sz="4" w:space="0" w:color="auto"/>
              <w:bottom w:val="single" w:sz="4" w:space="0" w:color="auto"/>
              <w:right w:val="single" w:sz="4" w:space="0" w:color="auto"/>
            </w:tcBorders>
            <w:hideMark/>
          </w:tcPr>
          <w:p w14:paraId="0377BCDA" w14:textId="77777777" w:rsidR="0084370F" w:rsidRDefault="0084370F">
            <w:pPr>
              <w:jc w:val="left"/>
              <w:rPr>
                <w:rFonts w:asciiTheme="minorHAnsi" w:hAnsiTheme="minorHAnsi"/>
                <w:sz w:val="20"/>
                <w:szCs w:val="20"/>
              </w:rPr>
            </w:pPr>
            <w:r>
              <w:rPr>
                <w:rFonts w:asciiTheme="minorHAnsi" w:hAnsiTheme="minorHAnsi"/>
                <w:sz w:val="20"/>
                <w:szCs w:val="20"/>
              </w:rPr>
              <w:lastRenderedPageBreak/>
              <w:t>3.9. Increased professionalization of the humanitarian shelter sector, through enhanced partnerships with the private sector, academic establishments and research institutions.</w:t>
            </w:r>
          </w:p>
        </w:tc>
        <w:tc>
          <w:tcPr>
            <w:tcW w:w="4536" w:type="dxa"/>
            <w:tcBorders>
              <w:top w:val="single" w:sz="4" w:space="0" w:color="auto"/>
              <w:left w:val="single" w:sz="4" w:space="0" w:color="auto"/>
              <w:bottom w:val="single" w:sz="4" w:space="0" w:color="auto"/>
              <w:right w:val="single" w:sz="4" w:space="0" w:color="auto"/>
            </w:tcBorders>
            <w:hideMark/>
          </w:tcPr>
          <w:p w14:paraId="2394AB1F"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Accreditation of the Humanitarian Shelter Coordination Training</w:t>
            </w:r>
          </w:p>
          <w:p w14:paraId="19759962"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Diversification of GSC participation (meeting)</w:t>
            </w:r>
          </w:p>
          <w:p w14:paraId="4F8A0544" w14:textId="77777777" w:rsidR="0084370F" w:rsidRDefault="0084370F" w:rsidP="0084370F">
            <w:pPr>
              <w:pStyle w:val="ListParagraph"/>
              <w:numPr>
                <w:ilvl w:val="0"/>
                <w:numId w:val="61"/>
              </w:numPr>
              <w:rPr>
                <w:rFonts w:asciiTheme="minorHAnsi" w:hAnsiTheme="minorHAnsi"/>
                <w:sz w:val="20"/>
                <w:szCs w:val="20"/>
              </w:rPr>
            </w:pPr>
            <w:r>
              <w:rPr>
                <w:rFonts w:asciiTheme="minorHAnsi" w:hAnsiTheme="minorHAnsi"/>
                <w:sz w:val="20"/>
                <w:szCs w:val="20"/>
              </w:rPr>
              <w:t>Disaster Response Preparedness</w:t>
            </w:r>
          </w:p>
        </w:tc>
        <w:tc>
          <w:tcPr>
            <w:tcW w:w="3260" w:type="dxa"/>
            <w:tcBorders>
              <w:top w:val="single" w:sz="4" w:space="0" w:color="auto"/>
              <w:left w:val="single" w:sz="4" w:space="0" w:color="auto"/>
              <w:bottom w:val="single" w:sz="4" w:space="0" w:color="auto"/>
              <w:right w:val="single" w:sz="4" w:space="0" w:color="auto"/>
            </w:tcBorders>
          </w:tcPr>
          <w:p w14:paraId="7CF8D22C" w14:textId="77777777" w:rsidR="0084370F" w:rsidRDefault="0084370F">
            <w:pPr>
              <w:spacing w:after="200" w:line="276" w:lineRule="auto"/>
              <w:jc w:val="left"/>
              <w:rPr>
                <w:rFonts w:asciiTheme="minorHAnsi" w:hAnsiTheme="minorHAnsi"/>
                <w:b/>
                <w:bCs/>
                <w:sz w:val="20"/>
                <w:szCs w:val="20"/>
              </w:rPr>
            </w:pPr>
          </w:p>
        </w:tc>
        <w:tc>
          <w:tcPr>
            <w:tcW w:w="2913" w:type="dxa"/>
            <w:tcBorders>
              <w:top w:val="single" w:sz="4" w:space="0" w:color="auto"/>
              <w:left w:val="single" w:sz="4" w:space="0" w:color="auto"/>
              <w:bottom w:val="single" w:sz="4" w:space="0" w:color="auto"/>
              <w:right w:val="single" w:sz="4" w:space="0" w:color="auto"/>
            </w:tcBorders>
          </w:tcPr>
          <w:p w14:paraId="70A3E555" w14:textId="77777777" w:rsidR="0084370F" w:rsidRDefault="0084370F">
            <w:pPr>
              <w:spacing w:after="200" w:line="276" w:lineRule="auto"/>
              <w:jc w:val="left"/>
              <w:rPr>
                <w:rFonts w:asciiTheme="minorHAnsi" w:hAnsiTheme="minorHAnsi"/>
                <w:b/>
                <w:bCs/>
                <w:sz w:val="20"/>
                <w:szCs w:val="20"/>
              </w:rPr>
            </w:pPr>
          </w:p>
        </w:tc>
      </w:tr>
    </w:tbl>
    <w:p w14:paraId="3C8CE122" w14:textId="77777777" w:rsidR="0084370F" w:rsidRDefault="0084370F" w:rsidP="0084370F">
      <w:pPr>
        <w:rPr>
          <w:rFonts w:asciiTheme="minorHAnsi" w:hAnsiTheme="minorHAnsi"/>
          <w:b/>
          <w:bCs/>
          <w:sz w:val="22"/>
          <w:szCs w:val="22"/>
        </w:rPr>
      </w:pPr>
    </w:p>
    <w:p w14:paraId="37066954" w14:textId="77777777" w:rsidR="0084370F" w:rsidRDefault="0084370F" w:rsidP="00120B05">
      <w:pPr>
        <w:rPr>
          <w:rFonts w:asciiTheme="minorHAnsi" w:hAnsiTheme="minorHAnsi"/>
          <w:b/>
          <w:bCs/>
          <w:sz w:val="22"/>
          <w:szCs w:val="22"/>
        </w:rPr>
        <w:sectPr w:rsidR="0084370F" w:rsidSect="0084370F">
          <w:pgSz w:w="16838" w:h="11906" w:orient="landscape"/>
          <w:pgMar w:top="1417" w:right="1417" w:bottom="1417" w:left="1134" w:header="708" w:footer="708" w:gutter="0"/>
          <w:cols w:space="708"/>
          <w:docGrid w:linePitch="360"/>
        </w:sectPr>
      </w:pPr>
    </w:p>
    <w:p w14:paraId="695D77CF" w14:textId="54F78717" w:rsidR="0084370F" w:rsidRDefault="0084370F" w:rsidP="007108A7">
      <w:pPr>
        <w:rPr>
          <w:rFonts w:asciiTheme="minorHAnsi" w:hAnsiTheme="minorHAnsi"/>
          <w:b/>
          <w:bCs/>
          <w:sz w:val="22"/>
          <w:szCs w:val="22"/>
        </w:rPr>
      </w:pPr>
    </w:p>
    <w:p w14:paraId="58694BB8" w14:textId="77777777" w:rsidR="0084370F" w:rsidRDefault="0084370F" w:rsidP="007108A7">
      <w:pPr>
        <w:rPr>
          <w:rFonts w:asciiTheme="minorHAnsi" w:hAnsiTheme="minorHAnsi"/>
          <w:b/>
          <w:bCs/>
          <w:sz w:val="22"/>
          <w:szCs w:val="22"/>
        </w:rPr>
      </w:pPr>
    </w:p>
    <w:p w14:paraId="604E7C12" w14:textId="77777777" w:rsidR="0084370F" w:rsidRDefault="0084370F" w:rsidP="0084370F">
      <w:pPr>
        <w:rPr>
          <w:rFonts w:asciiTheme="minorHAnsi" w:hAnsiTheme="minorHAnsi"/>
          <w:sz w:val="22"/>
          <w:szCs w:val="22"/>
        </w:rPr>
      </w:pPr>
      <w:r>
        <w:rPr>
          <w:rFonts w:asciiTheme="minorHAnsi" w:hAnsiTheme="minorHAnsi"/>
          <w:sz w:val="22"/>
          <w:szCs w:val="22"/>
        </w:rPr>
        <w:t>During the next exercise, the participants rated all the strategic goals on the basis of the extent to which they are satisfied with the achievements, from 1 to 6, the latter being the highest amount of satisfaction.</w:t>
      </w:r>
    </w:p>
    <w:p w14:paraId="3DFA9F6C" w14:textId="77777777" w:rsidR="0084370F" w:rsidRDefault="0084370F" w:rsidP="0084370F">
      <w:pPr>
        <w:rPr>
          <w:rFonts w:asciiTheme="minorHAnsi" w:hAnsiTheme="minorHAnsi"/>
          <w:b/>
          <w:bCs/>
          <w:sz w:val="22"/>
          <w:szCs w:val="22"/>
        </w:rPr>
      </w:pPr>
    </w:p>
    <w:p w14:paraId="52C2C6C1" w14:textId="77777777" w:rsidR="0084370F" w:rsidRDefault="0084370F" w:rsidP="0084370F">
      <w:pPr>
        <w:rPr>
          <w:rFonts w:asciiTheme="minorHAnsi" w:hAnsiTheme="minorHAnsi"/>
          <w:sz w:val="22"/>
          <w:szCs w:val="22"/>
        </w:rPr>
      </w:pPr>
      <w:r>
        <w:rPr>
          <w:rFonts w:asciiTheme="minorHAnsi" w:hAnsiTheme="minorHAnsi"/>
          <w:sz w:val="22"/>
          <w:szCs w:val="22"/>
        </w:rPr>
        <w:t>The exercise aimed to assess whether there is agreement among the SAG on the performance of the cluster. Looking at the results of the exercise, it was clear that most of the statements were rated similarly, but there were a few instances of disagreement.</w:t>
      </w:r>
    </w:p>
    <w:p w14:paraId="154FAFC2" w14:textId="77777777" w:rsidR="0084370F" w:rsidRDefault="0084370F" w:rsidP="0084370F">
      <w:pPr>
        <w:rPr>
          <w:rFonts w:asciiTheme="minorHAnsi" w:hAnsiTheme="minorHAnsi"/>
          <w:b/>
          <w:bCs/>
          <w:sz w:val="22"/>
          <w:szCs w:val="22"/>
        </w:rPr>
      </w:pPr>
    </w:p>
    <w:p w14:paraId="2D16708E" w14:textId="77777777" w:rsidR="0084370F" w:rsidRDefault="0084370F" w:rsidP="0084370F">
      <w:pPr>
        <w:spacing w:line="276" w:lineRule="auto"/>
        <w:jc w:val="left"/>
        <w:rPr>
          <w:rFonts w:asciiTheme="minorHAnsi" w:hAnsiTheme="minorHAnsi"/>
          <w:sz w:val="22"/>
          <w:szCs w:val="22"/>
        </w:rPr>
      </w:pPr>
      <w:r>
        <w:rPr>
          <w:rFonts w:asciiTheme="minorHAnsi" w:hAnsiTheme="minorHAnsi"/>
          <w:b/>
          <w:bCs/>
          <w:sz w:val="22"/>
          <w:szCs w:val="22"/>
        </w:rPr>
        <w:t>Strategic Aim 1: Responsive and flexible support to country-level shelter coordination mechanisms</w:t>
      </w:r>
    </w:p>
    <w:p w14:paraId="50E8D193"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 xml:space="preserve">Surge capacity received one of the biggest scores, ranging from 3 to 6. </w:t>
      </w:r>
    </w:p>
    <w:p w14:paraId="0EBCD404"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 xml:space="preserve">Some of the aims could have been broken down further so participants were voting on specific parts of these statements, making the rating more spread out. </w:t>
      </w:r>
    </w:p>
    <w:p w14:paraId="7D1E483C" w14:textId="77777777" w:rsidR="0084370F" w:rsidRDefault="0084370F" w:rsidP="0084370F">
      <w:pPr>
        <w:rPr>
          <w:rFonts w:asciiTheme="minorHAnsi" w:hAnsiTheme="minorHAnsi"/>
          <w:b/>
          <w:bCs/>
          <w:sz w:val="22"/>
          <w:szCs w:val="22"/>
        </w:rPr>
      </w:pPr>
    </w:p>
    <w:p w14:paraId="0DC61B23" w14:textId="77777777" w:rsidR="0084370F" w:rsidRDefault="0084370F" w:rsidP="0084370F">
      <w:pPr>
        <w:rPr>
          <w:rFonts w:asciiTheme="minorHAnsi" w:hAnsiTheme="minorHAnsi"/>
          <w:b/>
          <w:bCs/>
          <w:sz w:val="22"/>
          <w:szCs w:val="22"/>
        </w:rPr>
      </w:pPr>
      <w:r>
        <w:rPr>
          <w:rFonts w:asciiTheme="minorHAnsi" w:hAnsiTheme="minorHAnsi"/>
          <w:b/>
          <w:bCs/>
          <w:sz w:val="22"/>
          <w:szCs w:val="22"/>
        </w:rPr>
        <w:t>Strategic Aim 2: An effective and well-functioning Global Shelter Cluster</w:t>
      </w:r>
    </w:p>
    <w:p w14:paraId="040BD26E"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 xml:space="preserve">If the word ‘emerging’ in </w:t>
      </w:r>
      <w:proofErr w:type="gramStart"/>
      <w:r>
        <w:rPr>
          <w:rFonts w:asciiTheme="minorHAnsi" w:hAnsiTheme="minorHAnsi"/>
          <w:sz w:val="22"/>
          <w:szCs w:val="22"/>
        </w:rPr>
        <w:t>2.1,</w:t>
      </w:r>
      <w:proofErr w:type="gramEnd"/>
      <w:r>
        <w:rPr>
          <w:rFonts w:asciiTheme="minorHAnsi" w:hAnsiTheme="minorHAnsi"/>
          <w:sz w:val="22"/>
          <w:szCs w:val="22"/>
        </w:rPr>
        <w:t xml:space="preserve"> is taken out</w:t>
      </w:r>
      <w:r>
        <w:rPr>
          <w:rStyle w:val="FootnoteReference"/>
          <w:rFonts w:asciiTheme="minorHAnsi" w:hAnsiTheme="minorHAnsi"/>
          <w:sz w:val="22"/>
          <w:szCs w:val="22"/>
        </w:rPr>
        <w:footnoteReference w:id="1"/>
      </w:r>
      <w:r>
        <w:rPr>
          <w:rFonts w:asciiTheme="minorHAnsi" w:hAnsiTheme="minorHAnsi"/>
          <w:sz w:val="22"/>
          <w:szCs w:val="22"/>
        </w:rPr>
        <w:t xml:space="preserve"> then it could be graded much higher. That is also connected to the language issue as the GSC has a strong Eurocentric outlook due to its composition. </w:t>
      </w:r>
    </w:p>
    <w:p w14:paraId="549468BA"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The participants discussed that these rates would differ if broken down by region or even by country.</w:t>
      </w:r>
    </w:p>
    <w:p w14:paraId="5C828C33"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The rating of the 2.6</w:t>
      </w:r>
      <w:r>
        <w:rPr>
          <w:rStyle w:val="FootnoteReference"/>
          <w:rFonts w:asciiTheme="minorHAnsi" w:hAnsiTheme="minorHAnsi"/>
          <w:sz w:val="22"/>
          <w:szCs w:val="22"/>
        </w:rPr>
        <w:footnoteReference w:id="2"/>
      </w:r>
      <w:r>
        <w:rPr>
          <w:rFonts w:asciiTheme="minorHAnsi" w:hAnsiTheme="minorHAnsi"/>
          <w:sz w:val="22"/>
          <w:szCs w:val="22"/>
        </w:rPr>
        <w:t xml:space="preserve"> was very spread out, probably because of the different types of trainings that exist.</w:t>
      </w:r>
    </w:p>
    <w:p w14:paraId="17495832"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A similar point with 2.10</w:t>
      </w:r>
      <w:r>
        <w:rPr>
          <w:rStyle w:val="FootnoteReference"/>
          <w:rFonts w:asciiTheme="minorHAnsi" w:hAnsiTheme="minorHAnsi"/>
          <w:sz w:val="22"/>
          <w:szCs w:val="22"/>
        </w:rPr>
        <w:footnoteReference w:id="3"/>
      </w:r>
      <w:r>
        <w:rPr>
          <w:rFonts w:asciiTheme="minorHAnsi" w:hAnsiTheme="minorHAnsi"/>
          <w:sz w:val="22"/>
          <w:szCs w:val="22"/>
        </w:rPr>
        <w:t>, the results are spread out, probably due to the high turnover of staff.</w:t>
      </w:r>
    </w:p>
    <w:p w14:paraId="73C93D91" w14:textId="77777777" w:rsidR="0084370F" w:rsidRDefault="0084370F" w:rsidP="0084370F">
      <w:pPr>
        <w:rPr>
          <w:rFonts w:asciiTheme="minorHAnsi" w:hAnsiTheme="minorHAnsi"/>
          <w:sz w:val="22"/>
          <w:szCs w:val="22"/>
        </w:rPr>
      </w:pPr>
    </w:p>
    <w:p w14:paraId="0A4BE7DA" w14:textId="77777777" w:rsidR="0084370F" w:rsidRDefault="0084370F" w:rsidP="0084370F">
      <w:pPr>
        <w:rPr>
          <w:rFonts w:asciiTheme="minorHAnsi" w:hAnsiTheme="minorHAnsi"/>
          <w:sz w:val="22"/>
          <w:szCs w:val="22"/>
        </w:rPr>
      </w:pPr>
      <w:r>
        <w:rPr>
          <w:rFonts w:asciiTheme="minorHAnsi" w:hAnsiTheme="minorHAnsi"/>
          <w:b/>
          <w:bCs/>
          <w:sz w:val="22"/>
          <w:szCs w:val="22"/>
        </w:rPr>
        <w:t>Strategic Aim 3: Increased recognition of the shelter and settlements sector as an essential component of the humanitarian response, through enhanced advocacy and communication.</w:t>
      </w:r>
    </w:p>
    <w:p w14:paraId="1D0A598F" w14:textId="77777777" w:rsidR="0084370F" w:rsidRDefault="0084370F" w:rsidP="0084370F">
      <w:pPr>
        <w:rPr>
          <w:rFonts w:asciiTheme="minorHAnsi" w:hAnsiTheme="minorHAnsi"/>
          <w:sz w:val="22"/>
          <w:szCs w:val="22"/>
        </w:rPr>
      </w:pPr>
      <w:r>
        <w:rPr>
          <w:rFonts w:asciiTheme="minorHAnsi" w:hAnsiTheme="minorHAnsi"/>
          <w:sz w:val="22"/>
          <w:szCs w:val="22"/>
        </w:rPr>
        <w:t xml:space="preserve">There was a shift to the left in the rating of this pillar, meaning the opinion of the participants on advocacy was worse than on the other two pillars. Thus the group discussed the importance of this pillar. </w:t>
      </w:r>
    </w:p>
    <w:p w14:paraId="311A81BE" w14:textId="77777777" w:rsidR="0084370F" w:rsidRDefault="0084370F" w:rsidP="0084370F">
      <w:pPr>
        <w:pStyle w:val="ListParagraph"/>
        <w:numPr>
          <w:ilvl w:val="0"/>
          <w:numId w:val="63"/>
        </w:numPr>
        <w:rPr>
          <w:rFonts w:asciiTheme="minorHAnsi" w:hAnsiTheme="minorHAnsi"/>
          <w:sz w:val="22"/>
          <w:szCs w:val="22"/>
        </w:rPr>
      </w:pPr>
      <w:r>
        <w:rPr>
          <w:rFonts w:asciiTheme="minorHAnsi" w:hAnsiTheme="minorHAnsi"/>
          <w:sz w:val="22"/>
          <w:szCs w:val="22"/>
        </w:rPr>
        <w:t xml:space="preserve">Four years ago there was more need to strengthen and establish the shelter cluster brand, now that this is </w:t>
      </w:r>
      <w:proofErr w:type="gramStart"/>
      <w:r>
        <w:rPr>
          <w:rFonts w:asciiTheme="minorHAnsi" w:hAnsiTheme="minorHAnsi"/>
          <w:sz w:val="22"/>
          <w:szCs w:val="22"/>
        </w:rPr>
        <w:t>achieved,</w:t>
      </w:r>
      <w:proofErr w:type="gramEnd"/>
      <w:r>
        <w:rPr>
          <w:rFonts w:asciiTheme="minorHAnsi" w:hAnsiTheme="minorHAnsi"/>
          <w:sz w:val="22"/>
          <w:szCs w:val="22"/>
        </w:rPr>
        <w:t xml:space="preserve"> the cluster can focus on more substantive issues that are a level above. Larger external advocacy is easier from now on than it was in the past.</w:t>
      </w:r>
    </w:p>
    <w:p w14:paraId="60F011BD"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This pillar is still important, especially when thinking about the competition for resources between clusters.</w:t>
      </w:r>
    </w:p>
    <w:p w14:paraId="74E576F1"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 xml:space="preserve">Do the coordinators in country know how to argue for the cluster, do they have the materials needed for that? It is fairly easy once the numbers are known - how many people need housing? </w:t>
      </w:r>
      <w:proofErr w:type="gramStart"/>
      <w:r>
        <w:rPr>
          <w:rFonts w:asciiTheme="minorHAnsi" w:hAnsiTheme="minorHAnsi"/>
          <w:sz w:val="22"/>
          <w:szCs w:val="22"/>
        </w:rPr>
        <w:t>The ask</w:t>
      </w:r>
      <w:proofErr w:type="gramEnd"/>
      <w:r>
        <w:rPr>
          <w:rFonts w:asciiTheme="minorHAnsi" w:hAnsiTheme="minorHAnsi"/>
          <w:sz w:val="22"/>
          <w:szCs w:val="22"/>
        </w:rPr>
        <w:t xml:space="preserve"> is based on this figure. </w:t>
      </w:r>
    </w:p>
    <w:p w14:paraId="22110259"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 xml:space="preserve">However, it seems that donors do not understand the value of humanitarian shelter programming, because in some instances they were ready to put all shelter funding into unconditional cash under the assumption that the result would be the same as in a programmed shelter response, which is wrong. </w:t>
      </w:r>
    </w:p>
    <w:p w14:paraId="0193E17C" w14:textId="77777777" w:rsidR="0084370F" w:rsidRDefault="0084370F" w:rsidP="0084370F">
      <w:pPr>
        <w:pStyle w:val="ListParagraph"/>
        <w:numPr>
          <w:ilvl w:val="0"/>
          <w:numId w:val="62"/>
        </w:numPr>
        <w:rPr>
          <w:rFonts w:asciiTheme="minorHAnsi" w:hAnsiTheme="minorHAnsi"/>
          <w:sz w:val="22"/>
          <w:szCs w:val="22"/>
        </w:rPr>
      </w:pPr>
      <w:r>
        <w:rPr>
          <w:rFonts w:asciiTheme="minorHAnsi" w:hAnsiTheme="minorHAnsi"/>
          <w:sz w:val="22"/>
          <w:szCs w:val="22"/>
        </w:rPr>
        <w:t>Do we have the evidence to show how well unconditional cash programming actually works? Choice does not mean access.</w:t>
      </w:r>
    </w:p>
    <w:p w14:paraId="213DFAA9" w14:textId="77777777" w:rsidR="0084370F" w:rsidRDefault="0084370F" w:rsidP="0084370F">
      <w:pPr>
        <w:rPr>
          <w:rFonts w:asciiTheme="minorHAnsi" w:hAnsiTheme="minorHAnsi"/>
          <w:sz w:val="22"/>
          <w:szCs w:val="22"/>
        </w:rPr>
      </w:pPr>
    </w:p>
    <w:p w14:paraId="61C5EA1A" w14:textId="77777777" w:rsidR="0084370F" w:rsidRDefault="0084370F" w:rsidP="0084370F">
      <w:pPr>
        <w:rPr>
          <w:rFonts w:asciiTheme="minorHAnsi" w:hAnsiTheme="minorHAnsi"/>
          <w:sz w:val="22"/>
          <w:szCs w:val="22"/>
        </w:rPr>
      </w:pPr>
      <w:r>
        <w:rPr>
          <w:rFonts w:asciiTheme="minorHAnsi" w:hAnsiTheme="minorHAnsi"/>
          <w:sz w:val="22"/>
          <w:szCs w:val="22"/>
        </w:rPr>
        <w:lastRenderedPageBreak/>
        <w:t xml:space="preserve">The third phase of the exercise was to prioritize each of the aims. Each SAG member was given 10 sticker dots, 5 to use on aims that in their opinion should be more prioritized, and 5 on those that should be less prioritized. </w:t>
      </w:r>
    </w:p>
    <w:p w14:paraId="754E1E8C" w14:textId="77777777" w:rsidR="0084370F" w:rsidRDefault="0084370F" w:rsidP="00E06162">
      <w:pPr>
        <w:spacing w:after="200" w:line="276" w:lineRule="auto"/>
        <w:jc w:val="left"/>
        <w:rPr>
          <w:rFonts w:asciiTheme="minorHAnsi" w:hAnsiTheme="minorHAnsi"/>
          <w:b/>
          <w:bCs/>
          <w:sz w:val="22"/>
          <w:szCs w:val="22"/>
        </w:rPr>
      </w:pPr>
    </w:p>
    <w:p w14:paraId="11AA976C" w14:textId="5AC81A54" w:rsidR="0084370F" w:rsidRDefault="00EA3655" w:rsidP="00E06162">
      <w:pPr>
        <w:spacing w:after="200" w:line="276" w:lineRule="auto"/>
        <w:jc w:val="left"/>
        <w:rPr>
          <w:rFonts w:asciiTheme="minorHAnsi" w:hAnsiTheme="minorHAnsi"/>
          <w:b/>
          <w:bCs/>
          <w:sz w:val="22"/>
          <w:szCs w:val="22"/>
        </w:rPr>
      </w:pPr>
      <w:r w:rsidRPr="007108A7">
        <w:rPr>
          <w:rFonts w:asciiTheme="minorHAnsi" w:hAnsiTheme="minorHAnsi"/>
          <w:b/>
          <w:bCs/>
          <w:noProof/>
          <w:sz w:val="22"/>
          <w:szCs w:val="22"/>
          <w:lang w:eastAsia="en-GB"/>
        </w:rPr>
        <w:drawing>
          <wp:inline distT="0" distB="0" distL="0" distR="0" wp14:anchorId="32FB6990" wp14:editId="0723C6AF">
            <wp:extent cx="5760720" cy="4322255"/>
            <wp:effectExtent l="0" t="0" r="0" b="0"/>
            <wp:docPr id="1" name="Picture 1" descr="L:\000-SSS\CLUSTER\Global Cluster\2016 SAG\SAG Retreat\Photos\drive-download-20170210T135411Z\File_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00-SSS\CLUSTER\Global Cluster\2016 SAG\SAG Retreat\Photos\drive-download-20170210T135411Z\File_00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2255"/>
                    </a:xfrm>
                    <a:prstGeom prst="rect">
                      <a:avLst/>
                    </a:prstGeom>
                    <a:noFill/>
                    <a:ln>
                      <a:noFill/>
                    </a:ln>
                  </pic:spPr>
                </pic:pic>
              </a:graphicData>
            </a:graphic>
          </wp:inline>
        </w:drawing>
      </w:r>
    </w:p>
    <w:p w14:paraId="4C849551" w14:textId="41AC697B" w:rsidR="0084370F" w:rsidRDefault="0084370F" w:rsidP="00E06162">
      <w:pPr>
        <w:spacing w:after="200" w:line="276" w:lineRule="auto"/>
        <w:jc w:val="left"/>
        <w:rPr>
          <w:rFonts w:asciiTheme="minorHAnsi" w:hAnsiTheme="minorHAnsi"/>
          <w:b/>
          <w:bCs/>
          <w:sz w:val="22"/>
          <w:szCs w:val="22"/>
        </w:rPr>
      </w:pPr>
    </w:p>
    <w:p w14:paraId="42949197" w14:textId="131DD7C5" w:rsidR="0084370F" w:rsidRDefault="00EA3655" w:rsidP="00E06162">
      <w:pPr>
        <w:spacing w:after="200" w:line="276" w:lineRule="auto"/>
        <w:jc w:val="left"/>
        <w:rPr>
          <w:rFonts w:asciiTheme="minorHAnsi" w:hAnsiTheme="minorHAnsi"/>
          <w:b/>
          <w:bCs/>
          <w:sz w:val="22"/>
          <w:szCs w:val="22"/>
        </w:rPr>
      </w:pPr>
      <w:r w:rsidRPr="007108A7">
        <w:rPr>
          <w:rFonts w:asciiTheme="minorHAnsi" w:hAnsiTheme="minorHAnsi"/>
          <w:b/>
          <w:bCs/>
          <w:noProof/>
          <w:sz w:val="22"/>
          <w:szCs w:val="22"/>
          <w:lang w:eastAsia="en-GB"/>
        </w:rPr>
        <w:lastRenderedPageBreak/>
        <w:drawing>
          <wp:inline distT="0" distB="0" distL="0" distR="0" wp14:anchorId="13ECE65F" wp14:editId="5D294214">
            <wp:extent cx="5760720" cy="4322255"/>
            <wp:effectExtent l="0" t="0" r="0" b="0"/>
            <wp:docPr id="2" name="Picture 2" descr="L:\000-SSS\CLUSTER\Global Cluster\2016 SAG\SAG Retreat\Photos\drive-download-20170210T135411Z\File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000-SSS\CLUSTER\Global Cluster\2016 SAG\SAG Retreat\Photos\drive-download-20170210T135411Z\File_00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2255"/>
                    </a:xfrm>
                    <a:prstGeom prst="rect">
                      <a:avLst/>
                    </a:prstGeom>
                    <a:noFill/>
                    <a:ln>
                      <a:noFill/>
                    </a:ln>
                  </pic:spPr>
                </pic:pic>
              </a:graphicData>
            </a:graphic>
          </wp:inline>
        </w:drawing>
      </w:r>
    </w:p>
    <w:p w14:paraId="12D8D295" w14:textId="77777777" w:rsidR="00EA3655" w:rsidRDefault="00EA3655" w:rsidP="00E06162">
      <w:pPr>
        <w:spacing w:after="200" w:line="276" w:lineRule="auto"/>
        <w:jc w:val="left"/>
        <w:rPr>
          <w:rFonts w:asciiTheme="minorHAnsi" w:hAnsiTheme="minorHAnsi"/>
          <w:b/>
          <w:bCs/>
          <w:sz w:val="22"/>
          <w:szCs w:val="22"/>
        </w:rPr>
      </w:pPr>
    </w:p>
    <w:p w14:paraId="23136563" w14:textId="77777777" w:rsidR="00EA3655" w:rsidRDefault="00EA3655" w:rsidP="00E06162">
      <w:pPr>
        <w:spacing w:after="200" w:line="276" w:lineRule="auto"/>
        <w:jc w:val="left"/>
        <w:rPr>
          <w:rFonts w:asciiTheme="minorHAnsi" w:hAnsiTheme="minorHAnsi"/>
          <w:b/>
          <w:bCs/>
          <w:sz w:val="22"/>
          <w:szCs w:val="22"/>
        </w:rPr>
      </w:pPr>
    </w:p>
    <w:p w14:paraId="365359A5" w14:textId="1592FF74" w:rsidR="009E7DFC" w:rsidRPr="00647881" w:rsidRDefault="00EA3655" w:rsidP="00EA3655">
      <w:pPr>
        <w:rPr>
          <w:rFonts w:asciiTheme="minorHAnsi" w:hAnsiTheme="minorHAnsi"/>
          <w:b/>
          <w:bCs/>
          <w:sz w:val="22"/>
          <w:szCs w:val="22"/>
        </w:rPr>
      </w:pPr>
      <w:r w:rsidRPr="007108A7">
        <w:rPr>
          <w:rFonts w:asciiTheme="minorHAnsi" w:hAnsiTheme="minorHAnsi"/>
          <w:b/>
          <w:bCs/>
          <w:noProof/>
          <w:sz w:val="22"/>
          <w:szCs w:val="22"/>
          <w:lang w:eastAsia="en-GB"/>
        </w:rPr>
        <w:lastRenderedPageBreak/>
        <w:drawing>
          <wp:inline distT="0" distB="0" distL="0" distR="0" wp14:anchorId="67AD64A7" wp14:editId="778FB052">
            <wp:extent cx="5760720" cy="4322255"/>
            <wp:effectExtent l="0" t="0" r="0" b="0"/>
            <wp:docPr id="5" name="Picture 5" descr="L:\000-SSS\CLUSTER\Global Cluster\2016 SAG\SAG Retreat\Photos\drive-download-20170210T135411Z\File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000-SSS\CLUSTER\Global Cluster\2016 SAG\SAG Retreat\Photos\drive-download-20170210T135411Z\File_00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2255"/>
                    </a:xfrm>
                    <a:prstGeom prst="rect">
                      <a:avLst/>
                    </a:prstGeom>
                    <a:noFill/>
                    <a:ln>
                      <a:noFill/>
                    </a:ln>
                  </pic:spPr>
                </pic:pic>
              </a:graphicData>
            </a:graphic>
          </wp:inline>
        </w:drawing>
      </w:r>
    </w:p>
    <w:sectPr w:rsidR="009E7DFC" w:rsidRPr="00647881" w:rsidSect="0084370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F31A5" w14:textId="77777777" w:rsidR="008E6BC4" w:rsidRDefault="008E6BC4" w:rsidP="00584F10">
      <w:r>
        <w:separator/>
      </w:r>
    </w:p>
  </w:endnote>
  <w:endnote w:type="continuationSeparator" w:id="0">
    <w:p w14:paraId="08442284" w14:textId="77777777" w:rsidR="008E6BC4" w:rsidRDefault="008E6BC4" w:rsidP="0058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959F8" w14:textId="01B8AB90" w:rsidR="008E6BC4" w:rsidRPr="00B2499F" w:rsidRDefault="008E6BC4" w:rsidP="00913C21">
    <w:pPr>
      <w:pStyle w:val="Footer"/>
      <w:rPr>
        <w:color w:val="7F1416"/>
        <w:sz w:val="18"/>
        <w:szCs w:val="18"/>
      </w:rPr>
    </w:pPr>
    <w:r>
      <w:rPr>
        <w:noProof/>
        <w:color w:val="7F1416"/>
        <w:sz w:val="18"/>
        <w:szCs w:val="18"/>
        <w:lang w:eastAsia="en-GB"/>
      </w:rPr>
      <mc:AlternateContent>
        <mc:Choice Requires="wps">
          <w:drawing>
            <wp:anchor distT="4294967294" distB="4294967294" distL="114300" distR="114300" simplePos="0" relativeHeight="251657728" behindDoc="0" locked="0" layoutInCell="1" allowOverlap="1" wp14:anchorId="750DD9FB" wp14:editId="2F707708">
              <wp:simplePos x="0" y="0"/>
              <wp:positionH relativeFrom="margin">
                <wp:align>center</wp:align>
              </wp:positionH>
              <wp:positionV relativeFrom="paragraph">
                <wp:posOffset>-51436</wp:posOffset>
              </wp:positionV>
              <wp:extent cx="5760085" cy="0"/>
              <wp:effectExtent l="0" t="0" r="1206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a:solidFill>
                          <a:srgbClr val="7F141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4" o:spid="_x0000_s1026" style="position:absolute;z-index:2516577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4.05pt" to="45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" strokecolor="#7f1416">
              <o:lock v:ext="edit" shapetype="f"/>
              <w10:wrap anchorx="margin"/>
            </v:line>
          </w:pict>
        </mc:Fallback>
      </mc:AlternateContent>
    </w:r>
    <w:r w:rsidRPr="00BA71ED">
      <w:t xml:space="preserve"> </w:t>
    </w:r>
    <w:r>
      <w:rPr>
        <w:noProof/>
        <w:color w:val="7F1416"/>
        <w:sz w:val="18"/>
        <w:szCs w:val="18"/>
        <w:lang w:eastAsia="en-GB"/>
      </w:rPr>
      <w:t>SAG Retreat 2016</w:t>
    </w:r>
    <w:r>
      <w:rPr>
        <w:color w:val="7F1416"/>
        <w:sz w:val="18"/>
        <w:szCs w:val="18"/>
      </w:rPr>
      <w:tab/>
    </w:r>
    <w:r w:rsidRPr="00B2499F">
      <w:rPr>
        <w:color w:val="7F1416"/>
        <w:sz w:val="18"/>
        <w:szCs w:val="18"/>
      </w:rPr>
      <w:t xml:space="preserve">www.sheltercluster.org </w:t>
    </w:r>
    <w:r w:rsidRPr="00B2499F">
      <w:rPr>
        <w:color w:val="7F1416"/>
        <w:sz w:val="18"/>
        <w:szCs w:val="18"/>
      </w:rPr>
      <w:tab/>
    </w:r>
    <w:r>
      <w:fldChar w:fldCharType="begin"/>
    </w:r>
    <w:r>
      <w:instrText xml:space="preserve"> PAGE   \* MERGEFORMAT </w:instrText>
    </w:r>
    <w:r>
      <w:fldChar w:fldCharType="separate"/>
    </w:r>
    <w:r w:rsidR="00CD23C3" w:rsidRPr="00CD23C3">
      <w:rPr>
        <w:noProof/>
        <w:color w:val="7F1416"/>
        <w:sz w:val="18"/>
        <w:szCs w:val="18"/>
      </w:rPr>
      <w:t>1</w:t>
    </w:r>
    <w:r>
      <w:rPr>
        <w:noProof/>
        <w:color w:val="7F141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1A4FF6" w14:textId="77777777" w:rsidR="008E6BC4" w:rsidRDefault="008E6BC4" w:rsidP="00584F10">
      <w:r>
        <w:separator/>
      </w:r>
    </w:p>
  </w:footnote>
  <w:footnote w:type="continuationSeparator" w:id="0">
    <w:p w14:paraId="6D27D709" w14:textId="77777777" w:rsidR="008E6BC4" w:rsidRDefault="008E6BC4" w:rsidP="00584F10">
      <w:r>
        <w:continuationSeparator/>
      </w:r>
    </w:p>
  </w:footnote>
  <w:footnote w:id="1">
    <w:p w14:paraId="7C0AB363" w14:textId="77777777" w:rsidR="008E6BC4" w:rsidRDefault="008E6BC4" w:rsidP="0084370F">
      <w:pPr>
        <w:pStyle w:val="FootnoteText"/>
        <w:bidi/>
        <w:jc w:val="right"/>
        <w:rPr>
          <w:rFonts w:asciiTheme="minorHAnsi" w:hAnsiTheme="minorHAnsi"/>
        </w:rPr>
      </w:pPr>
      <w:r>
        <w:rPr>
          <w:rStyle w:val="FootnoteReference"/>
          <w:rFonts w:asciiTheme="minorHAnsi" w:hAnsiTheme="minorHAnsi"/>
        </w:rPr>
        <w:footnoteRef/>
      </w:r>
      <w:r>
        <w:rPr>
          <w:rFonts w:asciiTheme="minorHAnsi" w:hAnsiTheme="minorHAnsi"/>
        </w:rPr>
        <w:t xml:space="preserve"> Strategic aim 2.1: An inclusive and broad-based GSC, with increased participation of emerging humanitarian actors.</w:t>
      </w:r>
    </w:p>
  </w:footnote>
  <w:footnote w:id="2">
    <w:p w14:paraId="4190DCA5" w14:textId="77777777" w:rsidR="008E6BC4" w:rsidRDefault="008E6BC4" w:rsidP="0084370F">
      <w:pPr>
        <w:pStyle w:val="FootnoteText"/>
      </w:pPr>
      <w:r>
        <w:rPr>
          <w:rStyle w:val="FootnoteReference"/>
        </w:rPr>
        <w:footnoteRef/>
      </w:r>
      <w:r>
        <w:t xml:space="preserve"> </w:t>
      </w:r>
      <w:r>
        <w:rPr>
          <w:rFonts w:asciiTheme="minorHAnsi" w:hAnsiTheme="minorHAnsi"/>
        </w:rPr>
        <w:t>Strategic aim 2.6: Cohesive training and capacity building initiatives.</w:t>
      </w:r>
    </w:p>
  </w:footnote>
  <w:footnote w:id="3">
    <w:p w14:paraId="6D6D6D32" w14:textId="77777777" w:rsidR="008E6BC4" w:rsidRDefault="008E6BC4" w:rsidP="0084370F">
      <w:pPr>
        <w:pStyle w:val="FootnoteText"/>
      </w:pPr>
      <w:r>
        <w:rPr>
          <w:rStyle w:val="FootnoteReference"/>
        </w:rPr>
        <w:footnoteRef/>
      </w:r>
      <w:r>
        <w:t xml:space="preserve"> </w:t>
      </w:r>
      <w:r>
        <w:rPr>
          <w:rFonts w:asciiTheme="minorHAnsi" w:hAnsiTheme="minorHAnsi"/>
        </w:rPr>
        <w:t>Strategic aim 2.10: A clear and predictable division of responsibilities with other clusters.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BC743" w14:textId="4C91EEA0" w:rsidR="008E6BC4" w:rsidRPr="001171B8" w:rsidRDefault="008E6BC4" w:rsidP="00CE5166">
    <w:pPr>
      <w:pStyle w:val="Header"/>
      <w:ind w:firstLine="567"/>
      <w:rPr>
        <w:rFonts w:ascii="Verdana" w:hAnsi="Verdana"/>
        <w:sz w:val="14"/>
        <w:szCs w:val="14"/>
      </w:rPr>
    </w:pPr>
    <w:sdt>
      <w:sdtPr>
        <w:rPr>
          <w:rFonts w:ascii="Verdana" w:hAnsi="Verdana"/>
          <w:b/>
          <w:color w:val="7F1416"/>
          <w:sz w:val="16"/>
          <w:szCs w:val="16"/>
        </w:rPr>
        <w:id w:val="-546147129"/>
        <w:docPartObj>
          <w:docPartGallery w:val="Watermarks"/>
          <w:docPartUnique/>
        </w:docPartObj>
      </w:sdtPr>
      <w:sdtContent>
        <w:r>
          <w:rPr>
            <w:rFonts w:ascii="Verdana" w:hAnsi="Verdana"/>
            <w:b/>
            <w:noProof/>
            <w:color w:val="7F1416"/>
            <w:sz w:val="16"/>
            <w:szCs w:val="16"/>
            <w:lang w:val="en-US" w:eastAsia="zh-TW"/>
          </w:rPr>
          <w:pict w14:anchorId="36FCA2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C324F">
      <w:rPr>
        <w:rFonts w:ascii="Verdana" w:hAnsi="Verdana"/>
        <w:b/>
        <w:noProof/>
        <w:color w:val="7F1416"/>
        <w:sz w:val="16"/>
        <w:szCs w:val="16"/>
        <w:lang w:eastAsia="en-GB"/>
      </w:rPr>
      <w:drawing>
        <wp:anchor distT="0" distB="0" distL="114300" distR="114300" simplePos="0" relativeHeight="251656704" behindDoc="0" locked="0" layoutInCell="1" allowOverlap="1" wp14:anchorId="42029DFF" wp14:editId="7974131B">
          <wp:simplePos x="0" y="0"/>
          <wp:positionH relativeFrom="margin">
            <wp:align>left</wp:align>
          </wp:positionH>
          <wp:positionV relativeFrom="paragraph">
            <wp:posOffset>20320</wp:posOffset>
          </wp:positionV>
          <wp:extent cx="320040" cy="280670"/>
          <wp:effectExtent l="0" t="0" r="3810" b="5080"/>
          <wp:wrapSquare wrapText="right"/>
          <wp:docPr id="3" name="Picture 3" descr="C:\Users\No-Admin\Dropbox\SC Support Team\Communications and Advocay\Logo\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Admin\Dropbox\SC Support Team\Communications and Advocay\Logo\Logo-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280670"/>
                  </a:xfrm>
                  <a:prstGeom prst="rect">
                    <a:avLst/>
                  </a:prstGeom>
                  <a:noFill/>
                  <a:ln>
                    <a:noFill/>
                  </a:ln>
                </pic:spPr>
              </pic:pic>
            </a:graphicData>
          </a:graphic>
        </wp:anchor>
      </w:drawing>
    </w:r>
    <w:r w:rsidRPr="005C324F">
      <w:rPr>
        <w:rFonts w:ascii="Verdana" w:hAnsi="Verdana"/>
        <w:b/>
        <w:color w:val="7F1416"/>
        <w:sz w:val="16"/>
        <w:szCs w:val="16"/>
      </w:rPr>
      <w:t>Global Shelter Cluster</w:t>
    </w:r>
  </w:p>
  <w:p w14:paraId="57683BEA" w14:textId="77777777" w:rsidR="008E6BC4" w:rsidRPr="005C324F" w:rsidRDefault="008E6BC4" w:rsidP="00CE5166">
    <w:pPr>
      <w:pStyle w:val="Header"/>
      <w:ind w:firstLine="567"/>
      <w:rPr>
        <w:rFonts w:ascii="Verdana" w:hAnsi="Verdana"/>
        <w:color w:val="7F1416"/>
        <w:sz w:val="12"/>
        <w:szCs w:val="12"/>
      </w:rPr>
    </w:pPr>
    <w:r w:rsidRPr="005C324F">
      <w:rPr>
        <w:rFonts w:ascii="Verdana" w:hAnsi="Verdana"/>
        <w:color w:val="7F1416"/>
        <w:sz w:val="12"/>
        <w:szCs w:val="12"/>
      </w:rPr>
      <w:t>ShelterCluster.org</w:t>
    </w:r>
  </w:p>
  <w:p w14:paraId="54CF7365" w14:textId="77777777" w:rsidR="008E6BC4" w:rsidRPr="005C324F" w:rsidRDefault="008E6BC4" w:rsidP="00CE5166">
    <w:pPr>
      <w:pStyle w:val="Header"/>
      <w:ind w:firstLine="567"/>
      <w:rPr>
        <w:rFonts w:ascii="Verdana" w:hAnsi="Verdana"/>
        <w:color w:val="595959"/>
        <w:sz w:val="12"/>
        <w:szCs w:val="12"/>
      </w:rPr>
    </w:pPr>
    <w:r w:rsidRPr="005C324F">
      <w:rPr>
        <w:rFonts w:ascii="Verdana" w:hAnsi="Verdana"/>
        <w:color w:val="595959"/>
        <w:sz w:val="12"/>
        <w:szCs w:val="12"/>
      </w:rPr>
      <w:t>Coordinating Humanitarian Shelter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60E652C"/>
    <w:lvl w:ilvl="0">
      <w:start w:val="1"/>
      <w:numFmt w:val="decimal"/>
      <w:pStyle w:val="ListNumber"/>
      <w:lvlText w:val="%1."/>
      <w:lvlJc w:val="left"/>
      <w:pPr>
        <w:tabs>
          <w:tab w:val="num" w:pos="360"/>
        </w:tabs>
        <w:ind w:left="360" w:hanging="360"/>
      </w:pPr>
    </w:lvl>
  </w:abstractNum>
  <w:abstractNum w:abstractNumId="1">
    <w:nsid w:val="024303CD"/>
    <w:multiLevelType w:val="multilevel"/>
    <w:tmpl w:val="EF485B1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8E2E7A"/>
    <w:multiLevelType w:val="multilevel"/>
    <w:tmpl w:val="6A3E6BA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3307AA1"/>
    <w:multiLevelType w:val="hybridMultilevel"/>
    <w:tmpl w:val="3C2CC994"/>
    <w:lvl w:ilvl="0" w:tplc="F844EDBE">
      <w:numFmt w:val="bullet"/>
      <w:lvlText w:val="-"/>
      <w:lvlJc w:val="left"/>
      <w:pPr>
        <w:ind w:left="1080" w:hanging="360"/>
      </w:pPr>
      <w:rPr>
        <w:rFonts w:ascii="Calibri" w:eastAsia="MS Mincho"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357435D"/>
    <w:multiLevelType w:val="hybridMultilevel"/>
    <w:tmpl w:val="B5305F52"/>
    <w:lvl w:ilvl="0" w:tplc="7A2C5CCC">
      <w:numFmt w:val="bullet"/>
      <w:lvlText w:val="•"/>
      <w:lvlJc w:val="left"/>
      <w:pPr>
        <w:ind w:left="720" w:hanging="360"/>
      </w:pPr>
      <w:rPr>
        <w:rFonts w:ascii="Calibri" w:eastAsia="Times New Roman"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042EB3"/>
    <w:multiLevelType w:val="hybridMultilevel"/>
    <w:tmpl w:val="90A49048"/>
    <w:lvl w:ilvl="0" w:tplc="E5EE6F3C">
      <w:numFmt w:val="bullet"/>
      <w:lvlText w:val="-"/>
      <w:lvlJc w:val="left"/>
      <w:pPr>
        <w:ind w:left="720" w:hanging="360"/>
      </w:pPr>
      <w:rPr>
        <w:rFonts w:ascii="Cambria" w:eastAsiaTheme="minorEastAsia" w:hAnsi="Cambria"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EC7FA7"/>
    <w:multiLevelType w:val="hybridMultilevel"/>
    <w:tmpl w:val="1AA8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D06249"/>
    <w:multiLevelType w:val="hybridMultilevel"/>
    <w:tmpl w:val="C04A8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6B01A48"/>
    <w:multiLevelType w:val="hybridMultilevel"/>
    <w:tmpl w:val="DBA6306C"/>
    <w:lvl w:ilvl="0" w:tplc="7A2C5CCC">
      <w:numFmt w:val="bullet"/>
      <w:lvlText w:val="•"/>
      <w:lvlJc w:val="left"/>
      <w:pPr>
        <w:ind w:left="360" w:hanging="360"/>
      </w:pPr>
      <w:rPr>
        <w:rFonts w:ascii="Calibri" w:eastAsia="Times New Roman" w:hAnsi="Calibri" w:cstheme="maj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18BB657C"/>
    <w:multiLevelType w:val="hybridMultilevel"/>
    <w:tmpl w:val="77124BB8"/>
    <w:lvl w:ilvl="0" w:tplc="E9E8FA7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193A7416"/>
    <w:multiLevelType w:val="hybridMultilevel"/>
    <w:tmpl w:val="9A704B2E"/>
    <w:lvl w:ilvl="0" w:tplc="E5EE6F3C">
      <w:numFmt w:val="bullet"/>
      <w:lvlText w:val="-"/>
      <w:lvlJc w:val="left"/>
      <w:pPr>
        <w:ind w:left="720" w:hanging="360"/>
      </w:pPr>
      <w:rPr>
        <w:rFonts w:ascii="Cambria" w:eastAsiaTheme="minorEastAsia" w:hAnsi="Cambria"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D47D45"/>
    <w:multiLevelType w:val="hybridMultilevel"/>
    <w:tmpl w:val="FE383AE2"/>
    <w:lvl w:ilvl="0" w:tplc="7A2C5CCC">
      <w:numFmt w:val="bullet"/>
      <w:lvlText w:val="•"/>
      <w:lvlJc w:val="left"/>
      <w:pPr>
        <w:ind w:left="360" w:hanging="360"/>
      </w:pPr>
      <w:rPr>
        <w:rFonts w:ascii="Calibri" w:eastAsia="Times New Roman" w:hAnsi="Calibri" w:cstheme="maj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1BE96867"/>
    <w:multiLevelType w:val="hybridMultilevel"/>
    <w:tmpl w:val="3D984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1924C6"/>
    <w:multiLevelType w:val="hybridMultilevel"/>
    <w:tmpl w:val="1250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E12372"/>
    <w:multiLevelType w:val="hybridMultilevel"/>
    <w:tmpl w:val="26E44D28"/>
    <w:lvl w:ilvl="0" w:tplc="7A2C5CCC">
      <w:numFmt w:val="bullet"/>
      <w:lvlText w:val="•"/>
      <w:lvlJc w:val="left"/>
      <w:pPr>
        <w:ind w:left="720" w:hanging="360"/>
      </w:pPr>
      <w:rPr>
        <w:rFonts w:ascii="Calibri" w:eastAsia="Times New Roman"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950D1B"/>
    <w:multiLevelType w:val="hybridMultilevel"/>
    <w:tmpl w:val="E2822EEE"/>
    <w:lvl w:ilvl="0" w:tplc="D1844DBC">
      <w:numFmt w:val="bullet"/>
      <w:lvlText w:val="-"/>
      <w:lvlJc w:val="left"/>
      <w:pPr>
        <w:ind w:left="720" w:hanging="360"/>
      </w:pPr>
      <w:rPr>
        <w:rFonts w:ascii="Calibri" w:eastAsia="MS Mincho"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1E474FE2"/>
    <w:multiLevelType w:val="hybridMultilevel"/>
    <w:tmpl w:val="CD0268DC"/>
    <w:lvl w:ilvl="0" w:tplc="B3C65608">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E55876"/>
    <w:multiLevelType w:val="hybridMultilevel"/>
    <w:tmpl w:val="A310092C"/>
    <w:lvl w:ilvl="0" w:tplc="3F32F622">
      <w:start w:val="12"/>
      <w:numFmt w:val="bullet"/>
      <w:lvlText w:val="-"/>
      <w:lvlJc w:val="left"/>
      <w:pPr>
        <w:ind w:left="1080" w:hanging="360"/>
      </w:pPr>
      <w:rPr>
        <w:rFonts w:ascii="Calibri" w:eastAsia="MS Mincho"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028505B"/>
    <w:multiLevelType w:val="hybridMultilevel"/>
    <w:tmpl w:val="ECD8B030"/>
    <w:lvl w:ilvl="0" w:tplc="E9E8FA7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695263"/>
    <w:multiLevelType w:val="hybridMultilevel"/>
    <w:tmpl w:val="1A28BEAA"/>
    <w:lvl w:ilvl="0" w:tplc="E5EE6F3C">
      <w:numFmt w:val="bullet"/>
      <w:lvlText w:val="-"/>
      <w:lvlJc w:val="left"/>
      <w:pPr>
        <w:ind w:left="720" w:hanging="360"/>
      </w:pPr>
      <w:rPr>
        <w:rFonts w:ascii="Cambria" w:eastAsiaTheme="minorEastAsia" w:hAnsi="Cambria"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C861A0"/>
    <w:multiLevelType w:val="hybridMultilevel"/>
    <w:tmpl w:val="ECD8A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28A16D8C"/>
    <w:multiLevelType w:val="hybridMultilevel"/>
    <w:tmpl w:val="31003872"/>
    <w:lvl w:ilvl="0" w:tplc="D1844DBC">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8F0433E"/>
    <w:multiLevelType w:val="hybridMultilevel"/>
    <w:tmpl w:val="A4BAF07E"/>
    <w:lvl w:ilvl="0" w:tplc="7A2C5CCC">
      <w:numFmt w:val="bullet"/>
      <w:lvlText w:val="•"/>
      <w:lvlJc w:val="left"/>
      <w:pPr>
        <w:ind w:left="374" w:hanging="360"/>
      </w:pPr>
      <w:rPr>
        <w:rFonts w:ascii="Calibri" w:eastAsia="Times New Roman" w:hAnsi="Calibri" w:cstheme="majorBidi" w:hint="default"/>
      </w:rPr>
    </w:lvl>
    <w:lvl w:ilvl="1" w:tplc="08090003">
      <w:start w:val="1"/>
      <w:numFmt w:val="bullet"/>
      <w:lvlText w:val="o"/>
      <w:lvlJc w:val="left"/>
      <w:pPr>
        <w:ind w:left="1094" w:hanging="360"/>
      </w:pPr>
      <w:rPr>
        <w:rFonts w:ascii="Courier New" w:hAnsi="Courier New" w:cs="Courier New" w:hint="default"/>
      </w:rPr>
    </w:lvl>
    <w:lvl w:ilvl="2" w:tplc="08090005">
      <w:start w:val="1"/>
      <w:numFmt w:val="bullet"/>
      <w:lvlText w:val=""/>
      <w:lvlJc w:val="left"/>
      <w:pPr>
        <w:ind w:left="1814" w:hanging="360"/>
      </w:pPr>
      <w:rPr>
        <w:rFonts w:ascii="Wingdings" w:hAnsi="Wingdings" w:hint="default"/>
      </w:rPr>
    </w:lvl>
    <w:lvl w:ilvl="3" w:tplc="08090001">
      <w:start w:val="1"/>
      <w:numFmt w:val="bullet"/>
      <w:lvlText w:val=""/>
      <w:lvlJc w:val="left"/>
      <w:pPr>
        <w:ind w:left="2534" w:hanging="360"/>
      </w:pPr>
      <w:rPr>
        <w:rFonts w:ascii="Symbol" w:hAnsi="Symbol" w:hint="default"/>
      </w:rPr>
    </w:lvl>
    <w:lvl w:ilvl="4" w:tplc="08090003">
      <w:start w:val="1"/>
      <w:numFmt w:val="bullet"/>
      <w:lvlText w:val="o"/>
      <w:lvlJc w:val="left"/>
      <w:pPr>
        <w:ind w:left="3254" w:hanging="360"/>
      </w:pPr>
      <w:rPr>
        <w:rFonts w:ascii="Courier New" w:hAnsi="Courier New" w:cs="Courier New" w:hint="default"/>
      </w:rPr>
    </w:lvl>
    <w:lvl w:ilvl="5" w:tplc="08090005">
      <w:start w:val="1"/>
      <w:numFmt w:val="bullet"/>
      <w:lvlText w:val=""/>
      <w:lvlJc w:val="left"/>
      <w:pPr>
        <w:ind w:left="3974" w:hanging="360"/>
      </w:pPr>
      <w:rPr>
        <w:rFonts w:ascii="Wingdings" w:hAnsi="Wingdings" w:hint="default"/>
      </w:rPr>
    </w:lvl>
    <w:lvl w:ilvl="6" w:tplc="08090001">
      <w:start w:val="1"/>
      <w:numFmt w:val="bullet"/>
      <w:lvlText w:val=""/>
      <w:lvlJc w:val="left"/>
      <w:pPr>
        <w:ind w:left="4694" w:hanging="360"/>
      </w:pPr>
      <w:rPr>
        <w:rFonts w:ascii="Symbol" w:hAnsi="Symbol" w:hint="default"/>
      </w:rPr>
    </w:lvl>
    <w:lvl w:ilvl="7" w:tplc="08090003">
      <w:start w:val="1"/>
      <w:numFmt w:val="bullet"/>
      <w:lvlText w:val="o"/>
      <w:lvlJc w:val="left"/>
      <w:pPr>
        <w:ind w:left="5414" w:hanging="360"/>
      </w:pPr>
      <w:rPr>
        <w:rFonts w:ascii="Courier New" w:hAnsi="Courier New" w:cs="Courier New" w:hint="default"/>
      </w:rPr>
    </w:lvl>
    <w:lvl w:ilvl="8" w:tplc="08090005">
      <w:start w:val="1"/>
      <w:numFmt w:val="bullet"/>
      <w:lvlText w:val=""/>
      <w:lvlJc w:val="left"/>
      <w:pPr>
        <w:ind w:left="6134" w:hanging="360"/>
      </w:pPr>
      <w:rPr>
        <w:rFonts w:ascii="Wingdings" w:hAnsi="Wingdings" w:hint="default"/>
      </w:rPr>
    </w:lvl>
  </w:abstractNum>
  <w:abstractNum w:abstractNumId="23">
    <w:nsid w:val="2BEE0BE1"/>
    <w:multiLevelType w:val="hybridMultilevel"/>
    <w:tmpl w:val="BC6AC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C683E7C"/>
    <w:multiLevelType w:val="hybridMultilevel"/>
    <w:tmpl w:val="348685E2"/>
    <w:lvl w:ilvl="0" w:tplc="7A2C5CCC">
      <w:numFmt w:val="bullet"/>
      <w:lvlText w:val="•"/>
      <w:lvlJc w:val="left"/>
      <w:pPr>
        <w:ind w:left="360" w:hanging="360"/>
      </w:pPr>
      <w:rPr>
        <w:rFonts w:ascii="Calibri" w:eastAsia="Times New Roman" w:hAnsi="Calibri" w:cstheme="maj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nsid w:val="2E483205"/>
    <w:multiLevelType w:val="hybridMultilevel"/>
    <w:tmpl w:val="395A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4D1721D"/>
    <w:multiLevelType w:val="hybridMultilevel"/>
    <w:tmpl w:val="1938B956"/>
    <w:lvl w:ilvl="0" w:tplc="10BC44AE">
      <w:start w:val="7"/>
      <w:numFmt w:val="bullet"/>
      <w:lvlText w:val="-"/>
      <w:lvlJc w:val="left"/>
      <w:pPr>
        <w:ind w:left="720" w:hanging="360"/>
      </w:pPr>
      <w:rPr>
        <w:rFonts w:ascii="Calibri" w:eastAsia="MS Mincho" w:hAnsi="Calibri" w:cs="Times New Roman" w:hint="default"/>
        <w:b w:val="0"/>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6173F7F"/>
    <w:multiLevelType w:val="hybridMultilevel"/>
    <w:tmpl w:val="5C407494"/>
    <w:lvl w:ilvl="0" w:tplc="D1844DBC">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6911ACC"/>
    <w:multiLevelType w:val="hybridMultilevel"/>
    <w:tmpl w:val="EA50984C"/>
    <w:lvl w:ilvl="0" w:tplc="08090001">
      <w:start w:val="1"/>
      <w:numFmt w:val="bullet"/>
      <w:lvlText w:val=""/>
      <w:lvlJc w:val="left"/>
      <w:pPr>
        <w:ind w:left="720" w:hanging="360"/>
      </w:pPr>
      <w:rPr>
        <w:rFonts w:ascii="Symbol" w:hAnsi="Symbol" w:hint="default"/>
      </w:rPr>
    </w:lvl>
    <w:lvl w:ilvl="1" w:tplc="D1844DBC">
      <w:numFmt w:val="bullet"/>
      <w:lvlText w:val="-"/>
      <w:lvlJc w:val="left"/>
      <w:pPr>
        <w:ind w:left="644" w:hanging="360"/>
      </w:pPr>
      <w:rPr>
        <w:rFonts w:ascii="Calibri" w:eastAsia="MS Mincho"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69C3548"/>
    <w:multiLevelType w:val="multilevel"/>
    <w:tmpl w:val="809433D6"/>
    <w:lvl w:ilvl="0">
      <w:start w:val="1"/>
      <w:numFmt w:val="decimal"/>
      <w:lvlText w:val="%1"/>
      <w:lvlJc w:val="left"/>
      <w:pPr>
        <w:ind w:left="360" w:hanging="360"/>
      </w:pPr>
      <w:rPr>
        <w:rFonts w:ascii="Calibri" w:hAnsi="Calibri" w:hint="default"/>
        <w:color w:val="000000"/>
      </w:rPr>
    </w:lvl>
    <w:lvl w:ilvl="1">
      <w:start w:val="1"/>
      <w:numFmt w:val="decimal"/>
      <w:lvlText w:val="%1.%2"/>
      <w:lvlJc w:val="left"/>
      <w:pPr>
        <w:ind w:left="1080" w:hanging="360"/>
      </w:pPr>
      <w:rPr>
        <w:rFonts w:ascii="Calibri" w:hAnsi="Calibri" w:hint="default"/>
        <w:color w:val="000000"/>
      </w:rPr>
    </w:lvl>
    <w:lvl w:ilvl="2">
      <w:start w:val="1"/>
      <w:numFmt w:val="decimal"/>
      <w:lvlText w:val="%1.%2.%3"/>
      <w:lvlJc w:val="left"/>
      <w:pPr>
        <w:ind w:left="2160" w:hanging="720"/>
      </w:pPr>
      <w:rPr>
        <w:rFonts w:ascii="Calibri" w:hAnsi="Calibri" w:hint="default"/>
        <w:color w:val="000000"/>
      </w:rPr>
    </w:lvl>
    <w:lvl w:ilvl="3">
      <w:start w:val="1"/>
      <w:numFmt w:val="decimal"/>
      <w:lvlText w:val="%1.%2.%3.%4"/>
      <w:lvlJc w:val="left"/>
      <w:pPr>
        <w:ind w:left="2880" w:hanging="720"/>
      </w:pPr>
      <w:rPr>
        <w:rFonts w:ascii="Calibri" w:hAnsi="Calibri" w:hint="default"/>
        <w:color w:val="000000"/>
      </w:rPr>
    </w:lvl>
    <w:lvl w:ilvl="4">
      <w:start w:val="1"/>
      <w:numFmt w:val="decimal"/>
      <w:lvlText w:val="%1.%2.%3.%4.%5"/>
      <w:lvlJc w:val="left"/>
      <w:pPr>
        <w:ind w:left="3960" w:hanging="1080"/>
      </w:pPr>
      <w:rPr>
        <w:rFonts w:ascii="Calibri" w:hAnsi="Calibri" w:hint="default"/>
        <w:color w:val="000000"/>
      </w:rPr>
    </w:lvl>
    <w:lvl w:ilvl="5">
      <w:start w:val="1"/>
      <w:numFmt w:val="decimal"/>
      <w:lvlText w:val="%1.%2.%3.%4.%5.%6"/>
      <w:lvlJc w:val="left"/>
      <w:pPr>
        <w:ind w:left="4680" w:hanging="1080"/>
      </w:pPr>
      <w:rPr>
        <w:rFonts w:ascii="Calibri" w:hAnsi="Calibri" w:hint="default"/>
        <w:color w:val="000000"/>
      </w:rPr>
    </w:lvl>
    <w:lvl w:ilvl="6">
      <w:start w:val="1"/>
      <w:numFmt w:val="decimal"/>
      <w:lvlText w:val="%1.%2.%3.%4.%5.%6.%7"/>
      <w:lvlJc w:val="left"/>
      <w:pPr>
        <w:ind w:left="5760" w:hanging="1440"/>
      </w:pPr>
      <w:rPr>
        <w:rFonts w:ascii="Calibri" w:hAnsi="Calibri" w:hint="default"/>
        <w:color w:val="000000"/>
      </w:rPr>
    </w:lvl>
    <w:lvl w:ilvl="7">
      <w:start w:val="1"/>
      <w:numFmt w:val="decimal"/>
      <w:lvlText w:val="%1.%2.%3.%4.%5.%6.%7.%8"/>
      <w:lvlJc w:val="left"/>
      <w:pPr>
        <w:ind w:left="6480" w:hanging="1440"/>
      </w:pPr>
      <w:rPr>
        <w:rFonts w:ascii="Calibri" w:hAnsi="Calibri" w:hint="default"/>
        <w:color w:val="000000"/>
      </w:rPr>
    </w:lvl>
    <w:lvl w:ilvl="8">
      <w:start w:val="1"/>
      <w:numFmt w:val="decimal"/>
      <w:lvlText w:val="%1.%2.%3.%4.%5.%6.%7.%8.%9"/>
      <w:lvlJc w:val="left"/>
      <w:pPr>
        <w:ind w:left="7200" w:hanging="1440"/>
      </w:pPr>
      <w:rPr>
        <w:rFonts w:ascii="Calibri" w:hAnsi="Calibri" w:hint="default"/>
        <w:color w:val="000000"/>
      </w:rPr>
    </w:lvl>
  </w:abstractNum>
  <w:abstractNum w:abstractNumId="30">
    <w:nsid w:val="385E1D04"/>
    <w:multiLevelType w:val="hybridMultilevel"/>
    <w:tmpl w:val="4454B2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FBC5C1F"/>
    <w:multiLevelType w:val="hybridMultilevel"/>
    <w:tmpl w:val="62E68C5E"/>
    <w:lvl w:ilvl="0" w:tplc="10BC44AE">
      <w:start w:val="7"/>
      <w:numFmt w:val="bullet"/>
      <w:lvlText w:val="-"/>
      <w:lvlJc w:val="left"/>
      <w:pPr>
        <w:ind w:left="720" w:hanging="360"/>
      </w:pPr>
      <w:rPr>
        <w:rFonts w:ascii="Calibri" w:eastAsia="MS Mincho" w:hAnsi="Calibri" w:cs="Times New Roman" w:hint="default"/>
        <w:b w:val="0"/>
        <w:color w:val="1F497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410D50D8"/>
    <w:multiLevelType w:val="hybridMultilevel"/>
    <w:tmpl w:val="87D22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2161872"/>
    <w:multiLevelType w:val="hybridMultilevel"/>
    <w:tmpl w:val="19CC07F2"/>
    <w:lvl w:ilvl="0" w:tplc="8A24ED6E">
      <w:start w:val="1"/>
      <w:numFmt w:val="bullet"/>
      <w:lvlText w:val=""/>
      <w:lvlJc w:val="left"/>
      <w:pPr>
        <w:ind w:left="720" w:hanging="360"/>
      </w:pPr>
      <w:rPr>
        <w:rFonts w:ascii="Symbol" w:hAnsi="Symbol" w:cs="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2C07E14"/>
    <w:multiLevelType w:val="hybridMultilevel"/>
    <w:tmpl w:val="33F6F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3694381"/>
    <w:multiLevelType w:val="hybridMultilevel"/>
    <w:tmpl w:val="EF146544"/>
    <w:lvl w:ilvl="0" w:tplc="E5EE6F3C">
      <w:numFmt w:val="bullet"/>
      <w:lvlText w:val="-"/>
      <w:lvlJc w:val="left"/>
      <w:pPr>
        <w:ind w:left="720" w:hanging="360"/>
      </w:pPr>
      <w:rPr>
        <w:rFonts w:ascii="Cambria" w:eastAsiaTheme="minorEastAsia" w:hAnsi="Cambria" w:cstheme="minorBidi" w:hint="default"/>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nsid w:val="48B468B9"/>
    <w:multiLevelType w:val="hybridMultilevel"/>
    <w:tmpl w:val="9FBC584C"/>
    <w:lvl w:ilvl="0" w:tplc="D1844DBC">
      <w:numFmt w:val="bullet"/>
      <w:lvlText w:val="-"/>
      <w:lvlJc w:val="left"/>
      <w:pPr>
        <w:ind w:left="720" w:hanging="360"/>
      </w:pPr>
      <w:rPr>
        <w:rFonts w:ascii="Calibri" w:eastAsia="MS Mincho" w:hAnsi="Calibri" w:cs="Times New Roman" w:hint="default"/>
      </w:rPr>
    </w:lvl>
    <w:lvl w:ilvl="1" w:tplc="7A2C5CCC">
      <w:numFmt w:val="bullet"/>
      <w:lvlText w:val="•"/>
      <w:lvlJc w:val="left"/>
      <w:pPr>
        <w:ind w:left="1440" w:hanging="360"/>
      </w:pPr>
      <w:rPr>
        <w:rFonts w:ascii="Calibri" w:eastAsia="Times New Roman" w:hAnsi="Calibri" w:cstheme="maj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A747B74"/>
    <w:multiLevelType w:val="hybridMultilevel"/>
    <w:tmpl w:val="A6663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B28114A"/>
    <w:multiLevelType w:val="hybridMultilevel"/>
    <w:tmpl w:val="09AED5CC"/>
    <w:lvl w:ilvl="0" w:tplc="7A2C5CCC">
      <w:numFmt w:val="bullet"/>
      <w:lvlText w:val="•"/>
      <w:lvlJc w:val="left"/>
      <w:pPr>
        <w:ind w:left="360" w:hanging="360"/>
      </w:pPr>
      <w:rPr>
        <w:rFonts w:ascii="Calibri" w:eastAsia="Times New Roman" w:hAnsi="Calibri" w:cstheme="maj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nsid w:val="4C406BB9"/>
    <w:multiLevelType w:val="hybridMultilevel"/>
    <w:tmpl w:val="E1900F70"/>
    <w:lvl w:ilvl="0" w:tplc="D1844DBC">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D527AB2"/>
    <w:multiLevelType w:val="hybridMultilevel"/>
    <w:tmpl w:val="59464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4E1125F7"/>
    <w:multiLevelType w:val="multilevel"/>
    <w:tmpl w:val="38D6D0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66778FE"/>
    <w:multiLevelType w:val="hybridMultilevel"/>
    <w:tmpl w:val="994C688A"/>
    <w:lvl w:ilvl="0" w:tplc="10BC44AE">
      <w:start w:val="7"/>
      <w:numFmt w:val="bullet"/>
      <w:lvlText w:val="-"/>
      <w:lvlJc w:val="left"/>
      <w:pPr>
        <w:ind w:left="720" w:hanging="360"/>
      </w:pPr>
      <w:rPr>
        <w:rFonts w:ascii="Calibri" w:eastAsia="MS Mincho" w:hAnsi="Calibri" w:cs="Times New Roman" w:hint="default"/>
        <w:b w:val="0"/>
        <w:color w:val="1F497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57103882"/>
    <w:multiLevelType w:val="hybridMultilevel"/>
    <w:tmpl w:val="1424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81B40EA"/>
    <w:multiLevelType w:val="hybridMultilevel"/>
    <w:tmpl w:val="0B785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8353C2B"/>
    <w:multiLevelType w:val="hybridMultilevel"/>
    <w:tmpl w:val="87428F56"/>
    <w:lvl w:ilvl="0" w:tplc="7A2C5CCC">
      <w:numFmt w:val="bullet"/>
      <w:lvlText w:val="•"/>
      <w:lvlJc w:val="left"/>
      <w:pPr>
        <w:ind w:left="360" w:hanging="360"/>
      </w:pPr>
      <w:rPr>
        <w:rFonts w:ascii="Calibri" w:eastAsia="Times New Roman" w:hAnsi="Calibri" w:cstheme="maj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nsid w:val="5BF80C88"/>
    <w:multiLevelType w:val="hybridMultilevel"/>
    <w:tmpl w:val="078E46D6"/>
    <w:lvl w:ilvl="0" w:tplc="7A2C5CCC">
      <w:numFmt w:val="bullet"/>
      <w:lvlText w:val="•"/>
      <w:lvlJc w:val="left"/>
      <w:pPr>
        <w:ind w:left="374" w:hanging="360"/>
      </w:pPr>
      <w:rPr>
        <w:rFonts w:ascii="Calibri" w:eastAsia="Times New Roman" w:hAnsi="Calibri" w:cstheme="majorBidi" w:hint="default"/>
      </w:rPr>
    </w:lvl>
    <w:lvl w:ilvl="1" w:tplc="08090003">
      <w:start w:val="1"/>
      <w:numFmt w:val="bullet"/>
      <w:lvlText w:val="o"/>
      <w:lvlJc w:val="left"/>
      <w:pPr>
        <w:ind w:left="1094" w:hanging="360"/>
      </w:pPr>
      <w:rPr>
        <w:rFonts w:ascii="Courier New" w:hAnsi="Courier New" w:cs="Courier New" w:hint="default"/>
      </w:rPr>
    </w:lvl>
    <w:lvl w:ilvl="2" w:tplc="08090005">
      <w:start w:val="1"/>
      <w:numFmt w:val="bullet"/>
      <w:lvlText w:val=""/>
      <w:lvlJc w:val="left"/>
      <w:pPr>
        <w:ind w:left="1814" w:hanging="360"/>
      </w:pPr>
      <w:rPr>
        <w:rFonts w:ascii="Wingdings" w:hAnsi="Wingdings" w:hint="default"/>
      </w:rPr>
    </w:lvl>
    <w:lvl w:ilvl="3" w:tplc="08090001">
      <w:start w:val="1"/>
      <w:numFmt w:val="bullet"/>
      <w:lvlText w:val=""/>
      <w:lvlJc w:val="left"/>
      <w:pPr>
        <w:ind w:left="2534" w:hanging="360"/>
      </w:pPr>
      <w:rPr>
        <w:rFonts w:ascii="Symbol" w:hAnsi="Symbol" w:hint="default"/>
      </w:rPr>
    </w:lvl>
    <w:lvl w:ilvl="4" w:tplc="08090003">
      <w:start w:val="1"/>
      <w:numFmt w:val="bullet"/>
      <w:lvlText w:val="o"/>
      <w:lvlJc w:val="left"/>
      <w:pPr>
        <w:ind w:left="3254" w:hanging="360"/>
      </w:pPr>
      <w:rPr>
        <w:rFonts w:ascii="Courier New" w:hAnsi="Courier New" w:cs="Courier New" w:hint="default"/>
      </w:rPr>
    </w:lvl>
    <w:lvl w:ilvl="5" w:tplc="08090005">
      <w:start w:val="1"/>
      <w:numFmt w:val="bullet"/>
      <w:lvlText w:val=""/>
      <w:lvlJc w:val="left"/>
      <w:pPr>
        <w:ind w:left="3974" w:hanging="360"/>
      </w:pPr>
      <w:rPr>
        <w:rFonts w:ascii="Wingdings" w:hAnsi="Wingdings" w:hint="default"/>
      </w:rPr>
    </w:lvl>
    <w:lvl w:ilvl="6" w:tplc="08090001">
      <w:start w:val="1"/>
      <w:numFmt w:val="bullet"/>
      <w:lvlText w:val=""/>
      <w:lvlJc w:val="left"/>
      <w:pPr>
        <w:ind w:left="4694" w:hanging="360"/>
      </w:pPr>
      <w:rPr>
        <w:rFonts w:ascii="Symbol" w:hAnsi="Symbol" w:hint="default"/>
      </w:rPr>
    </w:lvl>
    <w:lvl w:ilvl="7" w:tplc="08090003">
      <w:start w:val="1"/>
      <w:numFmt w:val="bullet"/>
      <w:lvlText w:val="o"/>
      <w:lvlJc w:val="left"/>
      <w:pPr>
        <w:ind w:left="5414" w:hanging="360"/>
      </w:pPr>
      <w:rPr>
        <w:rFonts w:ascii="Courier New" w:hAnsi="Courier New" w:cs="Courier New" w:hint="default"/>
      </w:rPr>
    </w:lvl>
    <w:lvl w:ilvl="8" w:tplc="08090005">
      <w:start w:val="1"/>
      <w:numFmt w:val="bullet"/>
      <w:lvlText w:val=""/>
      <w:lvlJc w:val="left"/>
      <w:pPr>
        <w:ind w:left="6134" w:hanging="360"/>
      </w:pPr>
      <w:rPr>
        <w:rFonts w:ascii="Wingdings" w:hAnsi="Wingdings" w:hint="default"/>
      </w:rPr>
    </w:lvl>
  </w:abstractNum>
  <w:abstractNum w:abstractNumId="47">
    <w:nsid w:val="5C2530AB"/>
    <w:multiLevelType w:val="hybridMultilevel"/>
    <w:tmpl w:val="AB567C64"/>
    <w:lvl w:ilvl="0" w:tplc="7A2C5CCC">
      <w:numFmt w:val="bullet"/>
      <w:lvlText w:val="•"/>
      <w:lvlJc w:val="left"/>
      <w:pPr>
        <w:ind w:left="374" w:hanging="360"/>
      </w:pPr>
      <w:rPr>
        <w:rFonts w:ascii="Calibri" w:eastAsia="Times New Roman" w:hAnsi="Calibri" w:cstheme="majorBidi" w:hint="default"/>
      </w:rPr>
    </w:lvl>
    <w:lvl w:ilvl="1" w:tplc="08090003">
      <w:start w:val="1"/>
      <w:numFmt w:val="bullet"/>
      <w:lvlText w:val="o"/>
      <w:lvlJc w:val="left"/>
      <w:pPr>
        <w:ind w:left="1094" w:hanging="360"/>
      </w:pPr>
      <w:rPr>
        <w:rFonts w:ascii="Courier New" w:hAnsi="Courier New" w:cs="Courier New" w:hint="default"/>
      </w:rPr>
    </w:lvl>
    <w:lvl w:ilvl="2" w:tplc="08090005">
      <w:start w:val="1"/>
      <w:numFmt w:val="bullet"/>
      <w:lvlText w:val=""/>
      <w:lvlJc w:val="left"/>
      <w:pPr>
        <w:ind w:left="1814" w:hanging="360"/>
      </w:pPr>
      <w:rPr>
        <w:rFonts w:ascii="Wingdings" w:hAnsi="Wingdings" w:hint="default"/>
      </w:rPr>
    </w:lvl>
    <w:lvl w:ilvl="3" w:tplc="08090001">
      <w:start w:val="1"/>
      <w:numFmt w:val="bullet"/>
      <w:lvlText w:val=""/>
      <w:lvlJc w:val="left"/>
      <w:pPr>
        <w:ind w:left="2534" w:hanging="360"/>
      </w:pPr>
      <w:rPr>
        <w:rFonts w:ascii="Symbol" w:hAnsi="Symbol" w:hint="default"/>
      </w:rPr>
    </w:lvl>
    <w:lvl w:ilvl="4" w:tplc="08090003">
      <w:start w:val="1"/>
      <w:numFmt w:val="bullet"/>
      <w:lvlText w:val="o"/>
      <w:lvlJc w:val="left"/>
      <w:pPr>
        <w:ind w:left="3254" w:hanging="360"/>
      </w:pPr>
      <w:rPr>
        <w:rFonts w:ascii="Courier New" w:hAnsi="Courier New" w:cs="Courier New" w:hint="default"/>
      </w:rPr>
    </w:lvl>
    <w:lvl w:ilvl="5" w:tplc="08090005">
      <w:start w:val="1"/>
      <w:numFmt w:val="bullet"/>
      <w:lvlText w:val=""/>
      <w:lvlJc w:val="left"/>
      <w:pPr>
        <w:ind w:left="3974" w:hanging="360"/>
      </w:pPr>
      <w:rPr>
        <w:rFonts w:ascii="Wingdings" w:hAnsi="Wingdings" w:hint="default"/>
      </w:rPr>
    </w:lvl>
    <w:lvl w:ilvl="6" w:tplc="08090001">
      <w:start w:val="1"/>
      <w:numFmt w:val="bullet"/>
      <w:lvlText w:val=""/>
      <w:lvlJc w:val="left"/>
      <w:pPr>
        <w:ind w:left="4694" w:hanging="360"/>
      </w:pPr>
      <w:rPr>
        <w:rFonts w:ascii="Symbol" w:hAnsi="Symbol" w:hint="default"/>
      </w:rPr>
    </w:lvl>
    <w:lvl w:ilvl="7" w:tplc="08090003">
      <w:start w:val="1"/>
      <w:numFmt w:val="bullet"/>
      <w:lvlText w:val="o"/>
      <w:lvlJc w:val="left"/>
      <w:pPr>
        <w:ind w:left="5414" w:hanging="360"/>
      </w:pPr>
      <w:rPr>
        <w:rFonts w:ascii="Courier New" w:hAnsi="Courier New" w:cs="Courier New" w:hint="default"/>
      </w:rPr>
    </w:lvl>
    <w:lvl w:ilvl="8" w:tplc="08090005">
      <w:start w:val="1"/>
      <w:numFmt w:val="bullet"/>
      <w:lvlText w:val=""/>
      <w:lvlJc w:val="left"/>
      <w:pPr>
        <w:ind w:left="6134" w:hanging="360"/>
      </w:pPr>
      <w:rPr>
        <w:rFonts w:ascii="Wingdings" w:hAnsi="Wingdings" w:hint="default"/>
      </w:rPr>
    </w:lvl>
  </w:abstractNum>
  <w:abstractNum w:abstractNumId="48">
    <w:nsid w:val="5EA35DB3"/>
    <w:multiLevelType w:val="hybridMultilevel"/>
    <w:tmpl w:val="21E841E6"/>
    <w:lvl w:ilvl="0" w:tplc="7A2C5CCC">
      <w:numFmt w:val="bullet"/>
      <w:lvlText w:val="•"/>
      <w:lvlJc w:val="left"/>
      <w:pPr>
        <w:ind w:left="720" w:hanging="360"/>
      </w:pPr>
      <w:rPr>
        <w:rFonts w:ascii="Calibri" w:eastAsia="Times New Roman"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ECD237F"/>
    <w:multiLevelType w:val="hybridMultilevel"/>
    <w:tmpl w:val="25F8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4368CE"/>
    <w:multiLevelType w:val="hybridMultilevel"/>
    <w:tmpl w:val="8AA2066C"/>
    <w:lvl w:ilvl="0" w:tplc="10BC44AE">
      <w:start w:val="7"/>
      <w:numFmt w:val="bullet"/>
      <w:lvlText w:val="-"/>
      <w:lvlJc w:val="left"/>
      <w:pPr>
        <w:ind w:left="720" w:hanging="360"/>
      </w:pPr>
      <w:rPr>
        <w:rFonts w:ascii="Calibri" w:eastAsia="MS Mincho" w:hAnsi="Calibri" w:cs="Times New Roman" w:hint="default"/>
        <w:b w:val="0"/>
        <w:color w:val="1F497D"/>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600B4B8D"/>
    <w:multiLevelType w:val="hybridMultilevel"/>
    <w:tmpl w:val="4872C72A"/>
    <w:lvl w:ilvl="0" w:tplc="D1844DBC">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0425150"/>
    <w:multiLevelType w:val="hybridMultilevel"/>
    <w:tmpl w:val="832E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13832C2"/>
    <w:multiLevelType w:val="hybridMultilevel"/>
    <w:tmpl w:val="D3A4DD40"/>
    <w:lvl w:ilvl="0" w:tplc="7A2C5CCC">
      <w:numFmt w:val="bullet"/>
      <w:lvlText w:val="•"/>
      <w:lvlJc w:val="left"/>
      <w:pPr>
        <w:ind w:left="720" w:hanging="360"/>
      </w:pPr>
      <w:rPr>
        <w:rFonts w:ascii="Calibri" w:eastAsia="Times New Roman"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4FD58DF"/>
    <w:multiLevelType w:val="hybridMultilevel"/>
    <w:tmpl w:val="4454B2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92E32B3"/>
    <w:multiLevelType w:val="hybridMultilevel"/>
    <w:tmpl w:val="61601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79BC0248"/>
    <w:multiLevelType w:val="hybridMultilevel"/>
    <w:tmpl w:val="4EBA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352CC6"/>
    <w:multiLevelType w:val="hybridMultilevel"/>
    <w:tmpl w:val="A5CA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9"/>
  </w:num>
  <w:num w:numId="3">
    <w:abstractNumId w:val="33"/>
  </w:num>
  <w:num w:numId="4">
    <w:abstractNumId w:val="12"/>
  </w:num>
  <w:num w:numId="5">
    <w:abstractNumId w:val="37"/>
  </w:num>
  <w:num w:numId="6">
    <w:abstractNumId w:val="17"/>
  </w:num>
  <w:num w:numId="7">
    <w:abstractNumId w:val="43"/>
  </w:num>
  <w:num w:numId="8">
    <w:abstractNumId w:val="44"/>
  </w:num>
  <w:num w:numId="9">
    <w:abstractNumId w:val="6"/>
  </w:num>
  <w:num w:numId="10">
    <w:abstractNumId w:val="32"/>
  </w:num>
  <w:num w:numId="11">
    <w:abstractNumId w:val="4"/>
  </w:num>
  <w:num w:numId="12">
    <w:abstractNumId w:val="48"/>
  </w:num>
  <w:num w:numId="13">
    <w:abstractNumId w:val="56"/>
  </w:num>
  <w:num w:numId="14">
    <w:abstractNumId w:val="52"/>
  </w:num>
  <w:num w:numId="15">
    <w:abstractNumId w:val="53"/>
  </w:num>
  <w:num w:numId="16">
    <w:abstractNumId w:val="28"/>
  </w:num>
  <w:num w:numId="17">
    <w:abstractNumId w:val="13"/>
  </w:num>
  <w:num w:numId="18">
    <w:abstractNumId w:val="54"/>
  </w:num>
  <w:num w:numId="19">
    <w:abstractNumId w:val="3"/>
  </w:num>
  <w:num w:numId="20">
    <w:abstractNumId w:val="36"/>
  </w:num>
  <w:num w:numId="21">
    <w:abstractNumId w:val="16"/>
  </w:num>
  <w:num w:numId="22">
    <w:abstractNumId w:val="57"/>
  </w:num>
  <w:num w:numId="23">
    <w:abstractNumId w:val="30"/>
  </w:num>
  <w:num w:numId="24">
    <w:abstractNumId w:val="51"/>
  </w:num>
  <w:num w:numId="25">
    <w:abstractNumId w:val="39"/>
  </w:num>
  <w:num w:numId="26">
    <w:abstractNumId w:val="27"/>
  </w:num>
  <w:num w:numId="27">
    <w:abstractNumId w:val="1"/>
  </w:num>
  <w:num w:numId="28">
    <w:abstractNumId w:val="14"/>
  </w:num>
  <w:num w:numId="29">
    <w:abstractNumId w:val="21"/>
  </w:num>
  <w:num w:numId="30">
    <w:abstractNumId w:val="41"/>
  </w:num>
  <w:num w:numId="31">
    <w:abstractNumId w:val="9"/>
  </w:num>
  <w:num w:numId="32">
    <w:abstractNumId w:val="23"/>
  </w:num>
  <w:num w:numId="33">
    <w:abstractNumId w:val="34"/>
  </w:num>
  <w:num w:numId="34">
    <w:abstractNumId w:val="9"/>
  </w:num>
  <w:num w:numId="35">
    <w:abstractNumId w:val="18"/>
  </w:num>
  <w:num w:numId="36">
    <w:abstractNumId w:val="35"/>
  </w:num>
  <w:num w:numId="37">
    <w:abstractNumId w:val="19"/>
  </w:num>
  <w:num w:numId="38">
    <w:abstractNumId w:val="35"/>
  </w:num>
  <w:num w:numId="39">
    <w:abstractNumId w:val="10"/>
  </w:num>
  <w:num w:numId="40">
    <w:abstractNumId w:val="40"/>
  </w:num>
  <w:num w:numId="41">
    <w:abstractNumId w:val="5"/>
  </w:num>
  <w:num w:numId="42">
    <w:abstractNumId w:val="50"/>
  </w:num>
  <w:num w:numId="43">
    <w:abstractNumId w:val="31"/>
  </w:num>
  <w:num w:numId="44">
    <w:abstractNumId w:val="20"/>
  </w:num>
  <w:num w:numId="45">
    <w:abstractNumId w:val="7"/>
  </w:num>
  <w:num w:numId="46">
    <w:abstractNumId w:val="42"/>
  </w:num>
  <w:num w:numId="47">
    <w:abstractNumId w:val="26"/>
  </w:num>
  <w:num w:numId="48">
    <w:abstractNumId w:val="29"/>
  </w:num>
  <w:num w:numId="49">
    <w:abstractNumId w:val="2"/>
  </w:num>
  <w:num w:numId="50">
    <w:abstractNumId w:val="55"/>
  </w:num>
  <w:num w:numId="51">
    <w:abstractNumId w:val="25"/>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38"/>
  </w:num>
  <w:num w:numId="55">
    <w:abstractNumId w:val="24"/>
  </w:num>
  <w:num w:numId="56">
    <w:abstractNumId w:val="46"/>
  </w:num>
  <w:num w:numId="57">
    <w:abstractNumId w:val="8"/>
  </w:num>
  <w:num w:numId="58">
    <w:abstractNumId w:val="45"/>
  </w:num>
  <w:num w:numId="59">
    <w:abstractNumId w:val="47"/>
  </w:num>
  <w:num w:numId="60">
    <w:abstractNumId w:val="11"/>
  </w:num>
  <w:num w:numId="61">
    <w:abstractNumId w:val="22"/>
  </w:num>
  <w:num w:numId="62">
    <w:abstractNumId w:val="36"/>
  </w:num>
  <w:num w:numId="63">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attachedTemplate r:id="rId1"/>
  <w:defaultTabStop w:val="720"/>
  <w:drawingGridHorizontalSpacing w:val="91"/>
  <w:drawingGridVerticalSpacing w:val="91"/>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1ED"/>
    <w:rsid w:val="00000F60"/>
    <w:rsid w:val="00001045"/>
    <w:rsid w:val="00005995"/>
    <w:rsid w:val="00006191"/>
    <w:rsid w:val="00006265"/>
    <w:rsid w:val="000067A5"/>
    <w:rsid w:val="00012C4C"/>
    <w:rsid w:val="00013D97"/>
    <w:rsid w:val="00014AF9"/>
    <w:rsid w:val="00015469"/>
    <w:rsid w:val="000174B3"/>
    <w:rsid w:val="00020618"/>
    <w:rsid w:val="00021431"/>
    <w:rsid w:val="00021733"/>
    <w:rsid w:val="000217EC"/>
    <w:rsid w:val="000275B0"/>
    <w:rsid w:val="00030530"/>
    <w:rsid w:val="000326AF"/>
    <w:rsid w:val="000343B7"/>
    <w:rsid w:val="000369CA"/>
    <w:rsid w:val="00040B64"/>
    <w:rsid w:val="00044422"/>
    <w:rsid w:val="0004447F"/>
    <w:rsid w:val="00047969"/>
    <w:rsid w:val="000479D2"/>
    <w:rsid w:val="00047FA8"/>
    <w:rsid w:val="00053F5C"/>
    <w:rsid w:val="00054D6C"/>
    <w:rsid w:val="0005643D"/>
    <w:rsid w:val="00056A7E"/>
    <w:rsid w:val="00057F8E"/>
    <w:rsid w:val="0006166B"/>
    <w:rsid w:val="00062558"/>
    <w:rsid w:val="00064284"/>
    <w:rsid w:val="000642EC"/>
    <w:rsid w:val="00066C5C"/>
    <w:rsid w:val="000670E9"/>
    <w:rsid w:val="00067551"/>
    <w:rsid w:val="00070B6F"/>
    <w:rsid w:val="00070F77"/>
    <w:rsid w:val="00071D43"/>
    <w:rsid w:val="00073014"/>
    <w:rsid w:val="00073F08"/>
    <w:rsid w:val="00074343"/>
    <w:rsid w:val="00074A91"/>
    <w:rsid w:val="00076716"/>
    <w:rsid w:val="00083A6D"/>
    <w:rsid w:val="00084E7D"/>
    <w:rsid w:val="000874E5"/>
    <w:rsid w:val="00090A37"/>
    <w:rsid w:val="000938AD"/>
    <w:rsid w:val="0009664E"/>
    <w:rsid w:val="000974E8"/>
    <w:rsid w:val="000A39D3"/>
    <w:rsid w:val="000B3637"/>
    <w:rsid w:val="000B3B1A"/>
    <w:rsid w:val="000B3ECE"/>
    <w:rsid w:val="000B571B"/>
    <w:rsid w:val="000C0C99"/>
    <w:rsid w:val="000C10B0"/>
    <w:rsid w:val="000C17D4"/>
    <w:rsid w:val="000C24D0"/>
    <w:rsid w:val="000C3BD6"/>
    <w:rsid w:val="000D2791"/>
    <w:rsid w:val="000D33EA"/>
    <w:rsid w:val="000E6640"/>
    <w:rsid w:val="000E7263"/>
    <w:rsid w:val="000E7440"/>
    <w:rsid w:val="000F0CB1"/>
    <w:rsid w:val="000F2159"/>
    <w:rsid w:val="000F563B"/>
    <w:rsid w:val="000F7B7D"/>
    <w:rsid w:val="00100D44"/>
    <w:rsid w:val="00103DAF"/>
    <w:rsid w:val="00104255"/>
    <w:rsid w:val="00104D17"/>
    <w:rsid w:val="00104FAD"/>
    <w:rsid w:val="0010509C"/>
    <w:rsid w:val="0010681F"/>
    <w:rsid w:val="00107617"/>
    <w:rsid w:val="00107ADB"/>
    <w:rsid w:val="00110270"/>
    <w:rsid w:val="0011314E"/>
    <w:rsid w:val="0011376F"/>
    <w:rsid w:val="0011393E"/>
    <w:rsid w:val="00114443"/>
    <w:rsid w:val="0011506A"/>
    <w:rsid w:val="001171AF"/>
    <w:rsid w:val="001171B8"/>
    <w:rsid w:val="00117DE8"/>
    <w:rsid w:val="00120B05"/>
    <w:rsid w:val="00121CE5"/>
    <w:rsid w:val="00123049"/>
    <w:rsid w:val="00123935"/>
    <w:rsid w:val="00124C39"/>
    <w:rsid w:val="001261AC"/>
    <w:rsid w:val="001268B1"/>
    <w:rsid w:val="00127AF4"/>
    <w:rsid w:val="001312DF"/>
    <w:rsid w:val="001359EC"/>
    <w:rsid w:val="001364D5"/>
    <w:rsid w:val="00142F8C"/>
    <w:rsid w:val="00143A78"/>
    <w:rsid w:val="00147DDF"/>
    <w:rsid w:val="0015252F"/>
    <w:rsid w:val="0015385A"/>
    <w:rsid w:val="00154B08"/>
    <w:rsid w:val="00155945"/>
    <w:rsid w:val="00156ACF"/>
    <w:rsid w:val="00157B4B"/>
    <w:rsid w:val="00157F57"/>
    <w:rsid w:val="00161C31"/>
    <w:rsid w:val="001626FD"/>
    <w:rsid w:val="0016355D"/>
    <w:rsid w:val="00163A5D"/>
    <w:rsid w:val="00163E2F"/>
    <w:rsid w:val="001713D5"/>
    <w:rsid w:val="001734CB"/>
    <w:rsid w:val="001736EF"/>
    <w:rsid w:val="00173C6E"/>
    <w:rsid w:val="00174A3B"/>
    <w:rsid w:val="00174F82"/>
    <w:rsid w:val="001767A4"/>
    <w:rsid w:val="00177065"/>
    <w:rsid w:val="00177E60"/>
    <w:rsid w:val="001821D0"/>
    <w:rsid w:val="001829DF"/>
    <w:rsid w:val="001836E5"/>
    <w:rsid w:val="001837CC"/>
    <w:rsid w:val="001841AA"/>
    <w:rsid w:val="00185102"/>
    <w:rsid w:val="00193CF0"/>
    <w:rsid w:val="001941FB"/>
    <w:rsid w:val="001978BD"/>
    <w:rsid w:val="001A115D"/>
    <w:rsid w:val="001A16B3"/>
    <w:rsid w:val="001A176C"/>
    <w:rsid w:val="001A1BEC"/>
    <w:rsid w:val="001A35D9"/>
    <w:rsid w:val="001A4236"/>
    <w:rsid w:val="001A434B"/>
    <w:rsid w:val="001A70FE"/>
    <w:rsid w:val="001A76B4"/>
    <w:rsid w:val="001A77F2"/>
    <w:rsid w:val="001A7EA5"/>
    <w:rsid w:val="001B1746"/>
    <w:rsid w:val="001C1171"/>
    <w:rsid w:val="001C3036"/>
    <w:rsid w:val="001C384C"/>
    <w:rsid w:val="001C5652"/>
    <w:rsid w:val="001D0250"/>
    <w:rsid w:val="001D03BD"/>
    <w:rsid w:val="001D0E16"/>
    <w:rsid w:val="001D45FB"/>
    <w:rsid w:val="001D5506"/>
    <w:rsid w:val="001D58FD"/>
    <w:rsid w:val="001D7924"/>
    <w:rsid w:val="001E0245"/>
    <w:rsid w:val="001E4229"/>
    <w:rsid w:val="001E4389"/>
    <w:rsid w:val="001E4ED7"/>
    <w:rsid w:val="001E7579"/>
    <w:rsid w:val="001F18F1"/>
    <w:rsid w:val="001F3C1C"/>
    <w:rsid w:val="001F52AA"/>
    <w:rsid w:val="001F74EA"/>
    <w:rsid w:val="00203A79"/>
    <w:rsid w:val="00203D40"/>
    <w:rsid w:val="00204AA0"/>
    <w:rsid w:val="00205387"/>
    <w:rsid w:val="00205689"/>
    <w:rsid w:val="002066F5"/>
    <w:rsid w:val="00207D08"/>
    <w:rsid w:val="002117C8"/>
    <w:rsid w:val="00213D6B"/>
    <w:rsid w:val="00214AFB"/>
    <w:rsid w:val="002154CA"/>
    <w:rsid w:val="002175F4"/>
    <w:rsid w:val="00217E6B"/>
    <w:rsid w:val="002208DE"/>
    <w:rsid w:val="002217EB"/>
    <w:rsid w:val="00222A04"/>
    <w:rsid w:val="00224F3D"/>
    <w:rsid w:val="002258B6"/>
    <w:rsid w:val="00226802"/>
    <w:rsid w:val="00226EBE"/>
    <w:rsid w:val="00232D38"/>
    <w:rsid w:val="00233274"/>
    <w:rsid w:val="00234931"/>
    <w:rsid w:val="00237263"/>
    <w:rsid w:val="00237352"/>
    <w:rsid w:val="00241C96"/>
    <w:rsid w:val="00241D9E"/>
    <w:rsid w:val="00241F07"/>
    <w:rsid w:val="00245A8C"/>
    <w:rsid w:val="00247652"/>
    <w:rsid w:val="00250C86"/>
    <w:rsid w:val="00250C9E"/>
    <w:rsid w:val="00253AFB"/>
    <w:rsid w:val="00253FFC"/>
    <w:rsid w:val="00256B5A"/>
    <w:rsid w:val="002607A3"/>
    <w:rsid w:val="00261214"/>
    <w:rsid w:val="00261A17"/>
    <w:rsid w:val="00264217"/>
    <w:rsid w:val="002648DD"/>
    <w:rsid w:val="00264EB3"/>
    <w:rsid w:val="00265EAE"/>
    <w:rsid w:val="0027075C"/>
    <w:rsid w:val="00274791"/>
    <w:rsid w:val="00275AF4"/>
    <w:rsid w:val="00276798"/>
    <w:rsid w:val="00277874"/>
    <w:rsid w:val="00280721"/>
    <w:rsid w:val="00282A82"/>
    <w:rsid w:val="002856C7"/>
    <w:rsid w:val="00287456"/>
    <w:rsid w:val="00287F3D"/>
    <w:rsid w:val="002908DF"/>
    <w:rsid w:val="002910F8"/>
    <w:rsid w:val="002917DC"/>
    <w:rsid w:val="00292476"/>
    <w:rsid w:val="00292799"/>
    <w:rsid w:val="00296663"/>
    <w:rsid w:val="002A04AE"/>
    <w:rsid w:val="002A1669"/>
    <w:rsid w:val="002A26F3"/>
    <w:rsid w:val="002A295F"/>
    <w:rsid w:val="002A64B6"/>
    <w:rsid w:val="002A7B15"/>
    <w:rsid w:val="002B0591"/>
    <w:rsid w:val="002B095C"/>
    <w:rsid w:val="002B0982"/>
    <w:rsid w:val="002B0C79"/>
    <w:rsid w:val="002B18E3"/>
    <w:rsid w:val="002B297C"/>
    <w:rsid w:val="002B35F4"/>
    <w:rsid w:val="002B4652"/>
    <w:rsid w:val="002B4E4B"/>
    <w:rsid w:val="002B577C"/>
    <w:rsid w:val="002B5D62"/>
    <w:rsid w:val="002B6C28"/>
    <w:rsid w:val="002C2EE4"/>
    <w:rsid w:val="002C38A3"/>
    <w:rsid w:val="002C5029"/>
    <w:rsid w:val="002C7712"/>
    <w:rsid w:val="002D0DBB"/>
    <w:rsid w:val="002D22E6"/>
    <w:rsid w:val="002D2490"/>
    <w:rsid w:val="002D3865"/>
    <w:rsid w:val="002D3D37"/>
    <w:rsid w:val="002D5435"/>
    <w:rsid w:val="002D56DE"/>
    <w:rsid w:val="002D6BFA"/>
    <w:rsid w:val="002E04C9"/>
    <w:rsid w:val="002E2562"/>
    <w:rsid w:val="002E28D1"/>
    <w:rsid w:val="002E64B5"/>
    <w:rsid w:val="002E680A"/>
    <w:rsid w:val="002E6B43"/>
    <w:rsid w:val="002F0383"/>
    <w:rsid w:val="002F0913"/>
    <w:rsid w:val="002F3441"/>
    <w:rsid w:val="002F3F2F"/>
    <w:rsid w:val="002F4243"/>
    <w:rsid w:val="002F47E8"/>
    <w:rsid w:val="002F5048"/>
    <w:rsid w:val="002F6894"/>
    <w:rsid w:val="002F6953"/>
    <w:rsid w:val="002F7035"/>
    <w:rsid w:val="00300EA3"/>
    <w:rsid w:val="003013B7"/>
    <w:rsid w:val="003035A5"/>
    <w:rsid w:val="003042E4"/>
    <w:rsid w:val="00304446"/>
    <w:rsid w:val="0030555B"/>
    <w:rsid w:val="00305730"/>
    <w:rsid w:val="003066FB"/>
    <w:rsid w:val="003108EB"/>
    <w:rsid w:val="00313885"/>
    <w:rsid w:val="00315C0F"/>
    <w:rsid w:val="00320A52"/>
    <w:rsid w:val="00322A76"/>
    <w:rsid w:val="003232A2"/>
    <w:rsid w:val="00325038"/>
    <w:rsid w:val="00325E7A"/>
    <w:rsid w:val="003272CA"/>
    <w:rsid w:val="00327E3B"/>
    <w:rsid w:val="0033189B"/>
    <w:rsid w:val="00332279"/>
    <w:rsid w:val="00335B92"/>
    <w:rsid w:val="00336520"/>
    <w:rsid w:val="00336A0F"/>
    <w:rsid w:val="00341A18"/>
    <w:rsid w:val="003428E3"/>
    <w:rsid w:val="00342A55"/>
    <w:rsid w:val="003447CA"/>
    <w:rsid w:val="003516A8"/>
    <w:rsid w:val="00355700"/>
    <w:rsid w:val="00357FDE"/>
    <w:rsid w:val="003600EB"/>
    <w:rsid w:val="00362174"/>
    <w:rsid w:val="00363A41"/>
    <w:rsid w:val="003645AF"/>
    <w:rsid w:val="00364ADC"/>
    <w:rsid w:val="003650DC"/>
    <w:rsid w:val="00367269"/>
    <w:rsid w:val="0037249C"/>
    <w:rsid w:val="003738B6"/>
    <w:rsid w:val="00374554"/>
    <w:rsid w:val="003746C8"/>
    <w:rsid w:val="003833A1"/>
    <w:rsid w:val="003838F9"/>
    <w:rsid w:val="00384630"/>
    <w:rsid w:val="00386E10"/>
    <w:rsid w:val="00386F10"/>
    <w:rsid w:val="0038703F"/>
    <w:rsid w:val="00390C2F"/>
    <w:rsid w:val="00390F71"/>
    <w:rsid w:val="00392AC3"/>
    <w:rsid w:val="00393851"/>
    <w:rsid w:val="00394E81"/>
    <w:rsid w:val="0039687B"/>
    <w:rsid w:val="003A067F"/>
    <w:rsid w:val="003A18E4"/>
    <w:rsid w:val="003A4B8D"/>
    <w:rsid w:val="003A5253"/>
    <w:rsid w:val="003A637A"/>
    <w:rsid w:val="003B0AC2"/>
    <w:rsid w:val="003B1E18"/>
    <w:rsid w:val="003B26FE"/>
    <w:rsid w:val="003B4609"/>
    <w:rsid w:val="003B4E60"/>
    <w:rsid w:val="003B6B7D"/>
    <w:rsid w:val="003B7F76"/>
    <w:rsid w:val="003C0D47"/>
    <w:rsid w:val="003C1B5C"/>
    <w:rsid w:val="003C2193"/>
    <w:rsid w:val="003C31A0"/>
    <w:rsid w:val="003C582E"/>
    <w:rsid w:val="003C755B"/>
    <w:rsid w:val="003D1D60"/>
    <w:rsid w:val="003D3B37"/>
    <w:rsid w:val="003D3F6F"/>
    <w:rsid w:val="003D7B07"/>
    <w:rsid w:val="003D7F85"/>
    <w:rsid w:val="003E0583"/>
    <w:rsid w:val="003E1A54"/>
    <w:rsid w:val="003E6AC9"/>
    <w:rsid w:val="003F16FE"/>
    <w:rsid w:val="003F1847"/>
    <w:rsid w:val="003F3311"/>
    <w:rsid w:val="003F4219"/>
    <w:rsid w:val="004003FD"/>
    <w:rsid w:val="00400A3D"/>
    <w:rsid w:val="00400C13"/>
    <w:rsid w:val="00405990"/>
    <w:rsid w:val="00406345"/>
    <w:rsid w:val="0040686B"/>
    <w:rsid w:val="00410580"/>
    <w:rsid w:val="00416995"/>
    <w:rsid w:val="00420C4E"/>
    <w:rsid w:val="00421AEC"/>
    <w:rsid w:val="00421D48"/>
    <w:rsid w:val="004233C7"/>
    <w:rsid w:val="004256E9"/>
    <w:rsid w:val="00433008"/>
    <w:rsid w:val="00433E48"/>
    <w:rsid w:val="00436DD5"/>
    <w:rsid w:val="00440763"/>
    <w:rsid w:val="004424C8"/>
    <w:rsid w:val="004449A1"/>
    <w:rsid w:val="00444FB3"/>
    <w:rsid w:val="00445A6B"/>
    <w:rsid w:val="00445DB0"/>
    <w:rsid w:val="004464ED"/>
    <w:rsid w:val="00446AC9"/>
    <w:rsid w:val="004507B4"/>
    <w:rsid w:val="004517A0"/>
    <w:rsid w:val="004538C7"/>
    <w:rsid w:val="00457170"/>
    <w:rsid w:val="00457A2C"/>
    <w:rsid w:val="00464CDE"/>
    <w:rsid w:val="00465FAF"/>
    <w:rsid w:val="004660E3"/>
    <w:rsid w:val="004704EA"/>
    <w:rsid w:val="00474B75"/>
    <w:rsid w:val="00475A75"/>
    <w:rsid w:val="00477BB3"/>
    <w:rsid w:val="00481D5F"/>
    <w:rsid w:val="00483E5C"/>
    <w:rsid w:val="0048430C"/>
    <w:rsid w:val="00484D27"/>
    <w:rsid w:val="00485CDA"/>
    <w:rsid w:val="00486623"/>
    <w:rsid w:val="00491024"/>
    <w:rsid w:val="00491426"/>
    <w:rsid w:val="004914C0"/>
    <w:rsid w:val="00493734"/>
    <w:rsid w:val="00495E5E"/>
    <w:rsid w:val="00496CC0"/>
    <w:rsid w:val="00497138"/>
    <w:rsid w:val="00497F76"/>
    <w:rsid w:val="004A2116"/>
    <w:rsid w:val="004A315C"/>
    <w:rsid w:val="004A4BA8"/>
    <w:rsid w:val="004B06A4"/>
    <w:rsid w:val="004B2A64"/>
    <w:rsid w:val="004B4130"/>
    <w:rsid w:val="004B4367"/>
    <w:rsid w:val="004B537D"/>
    <w:rsid w:val="004B66AA"/>
    <w:rsid w:val="004B7B2A"/>
    <w:rsid w:val="004C45C5"/>
    <w:rsid w:val="004C600E"/>
    <w:rsid w:val="004C7173"/>
    <w:rsid w:val="004D0FD1"/>
    <w:rsid w:val="004D16F7"/>
    <w:rsid w:val="004D184D"/>
    <w:rsid w:val="004D4294"/>
    <w:rsid w:val="004D5B48"/>
    <w:rsid w:val="004E258A"/>
    <w:rsid w:val="004E29C8"/>
    <w:rsid w:val="004E6A7D"/>
    <w:rsid w:val="004E7AA4"/>
    <w:rsid w:val="004F01B5"/>
    <w:rsid w:val="004F5663"/>
    <w:rsid w:val="005019A4"/>
    <w:rsid w:val="00501BAC"/>
    <w:rsid w:val="0050377B"/>
    <w:rsid w:val="00504A33"/>
    <w:rsid w:val="00510903"/>
    <w:rsid w:val="00512D77"/>
    <w:rsid w:val="00513A38"/>
    <w:rsid w:val="00514FE8"/>
    <w:rsid w:val="0051752C"/>
    <w:rsid w:val="00523A33"/>
    <w:rsid w:val="005260B4"/>
    <w:rsid w:val="0053049C"/>
    <w:rsid w:val="00530B9C"/>
    <w:rsid w:val="0053395D"/>
    <w:rsid w:val="005349E3"/>
    <w:rsid w:val="005366B2"/>
    <w:rsid w:val="00536DEE"/>
    <w:rsid w:val="0054017C"/>
    <w:rsid w:val="00543294"/>
    <w:rsid w:val="005437EC"/>
    <w:rsid w:val="00543D5C"/>
    <w:rsid w:val="00546937"/>
    <w:rsid w:val="00550779"/>
    <w:rsid w:val="005516F4"/>
    <w:rsid w:val="00551D74"/>
    <w:rsid w:val="00552255"/>
    <w:rsid w:val="00552CF6"/>
    <w:rsid w:val="00553C93"/>
    <w:rsid w:val="005600B1"/>
    <w:rsid w:val="005609CC"/>
    <w:rsid w:val="00562112"/>
    <w:rsid w:val="00562440"/>
    <w:rsid w:val="005634D3"/>
    <w:rsid w:val="00564574"/>
    <w:rsid w:val="00567224"/>
    <w:rsid w:val="00567F7D"/>
    <w:rsid w:val="00571266"/>
    <w:rsid w:val="0057252C"/>
    <w:rsid w:val="0057288A"/>
    <w:rsid w:val="0057408E"/>
    <w:rsid w:val="005743C3"/>
    <w:rsid w:val="00576D65"/>
    <w:rsid w:val="00584F10"/>
    <w:rsid w:val="005908FD"/>
    <w:rsid w:val="00596686"/>
    <w:rsid w:val="0059776B"/>
    <w:rsid w:val="005A14D2"/>
    <w:rsid w:val="005A1DBB"/>
    <w:rsid w:val="005A3379"/>
    <w:rsid w:val="005A36A6"/>
    <w:rsid w:val="005A3D45"/>
    <w:rsid w:val="005A5620"/>
    <w:rsid w:val="005B4262"/>
    <w:rsid w:val="005B7B5E"/>
    <w:rsid w:val="005C0F6B"/>
    <w:rsid w:val="005C1330"/>
    <w:rsid w:val="005C324F"/>
    <w:rsid w:val="005C5B36"/>
    <w:rsid w:val="005C5ED8"/>
    <w:rsid w:val="005C64D1"/>
    <w:rsid w:val="005C7291"/>
    <w:rsid w:val="005D1DCA"/>
    <w:rsid w:val="005D2A9A"/>
    <w:rsid w:val="005D3923"/>
    <w:rsid w:val="005D52E9"/>
    <w:rsid w:val="005D6DF3"/>
    <w:rsid w:val="005D6F10"/>
    <w:rsid w:val="005E1606"/>
    <w:rsid w:val="005E232C"/>
    <w:rsid w:val="005E4254"/>
    <w:rsid w:val="005E629C"/>
    <w:rsid w:val="005E6B61"/>
    <w:rsid w:val="005E6DA1"/>
    <w:rsid w:val="005F0D53"/>
    <w:rsid w:val="005F2288"/>
    <w:rsid w:val="005F2BBB"/>
    <w:rsid w:val="005F54C9"/>
    <w:rsid w:val="005F57A6"/>
    <w:rsid w:val="005F6339"/>
    <w:rsid w:val="005F72F0"/>
    <w:rsid w:val="006019D2"/>
    <w:rsid w:val="00603112"/>
    <w:rsid w:val="006036AC"/>
    <w:rsid w:val="00604468"/>
    <w:rsid w:val="00604EB4"/>
    <w:rsid w:val="0060562F"/>
    <w:rsid w:val="00606303"/>
    <w:rsid w:val="00606EE7"/>
    <w:rsid w:val="0060787E"/>
    <w:rsid w:val="006110B7"/>
    <w:rsid w:val="0061261D"/>
    <w:rsid w:val="00613560"/>
    <w:rsid w:val="00614C0C"/>
    <w:rsid w:val="00622BDD"/>
    <w:rsid w:val="00623E5B"/>
    <w:rsid w:val="0062510A"/>
    <w:rsid w:val="00626AE7"/>
    <w:rsid w:val="006275B1"/>
    <w:rsid w:val="006368A5"/>
    <w:rsid w:val="00637FC3"/>
    <w:rsid w:val="00640275"/>
    <w:rsid w:val="00642111"/>
    <w:rsid w:val="006436B2"/>
    <w:rsid w:val="00643791"/>
    <w:rsid w:val="00644D90"/>
    <w:rsid w:val="00645F69"/>
    <w:rsid w:val="00647881"/>
    <w:rsid w:val="00647DD8"/>
    <w:rsid w:val="00651F16"/>
    <w:rsid w:val="00660F39"/>
    <w:rsid w:val="00661F88"/>
    <w:rsid w:val="00663C04"/>
    <w:rsid w:val="00665256"/>
    <w:rsid w:val="0066578E"/>
    <w:rsid w:val="0067025F"/>
    <w:rsid w:val="006724C1"/>
    <w:rsid w:val="0067629A"/>
    <w:rsid w:val="00677930"/>
    <w:rsid w:val="0068055D"/>
    <w:rsid w:val="006808FF"/>
    <w:rsid w:val="00680CED"/>
    <w:rsid w:val="00681920"/>
    <w:rsid w:val="0068786B"/>
    <w:rsid w:val="00687D43"/>
    <w:rsid w:val="00690722"/>
    <w:rsid w:val="00695007"/>
    <w:rsid w:val="006A1F47"/>
    <w:rsid w:val="006A5295"/>
    <w:rsid w:val="006A5DDF"/>
    <w:rsid w:val="006A67CB"/>
    <w:rsid w:val="006B0A9E"/>
    <w:rsid w:val="006B23DC"/>
    <w:rsid w:val="006B4828"/>
    <w:rsid w:val="006B6B15"/>
    <w:rsid w:val="006B6DB1"/>
    <w:rsid w:val="006B757D"/>
    <w:rsid w:val="006C5CE0"/>
    <w:rsid w:val="006C5FAB"/>
    <w:rsid w:val="006D4D69"/>
    <w:rsid w:val="006D5CB9"/>
    <w:rsid w:val="006D6B57"/>
    <w:rsid w:val="006D744A"/>
    <w:rsid w:val="006E178C"/>
    <w:rsid w:val="006E2749"/>
    <w:rsid w:val="006E6925"/>
    <w:rsid w:val="006E7E3F"/>
    <w:rsid w:val="006F561D"/>
    <w:rsid w:val="006F5CC6"/>
    <w:rsid w:val="006F67D6"/>
    <w:rsid w:val="006F6CBD"/>
    <w:rsid w:val="006F7067"/>
    <w:rsid w:val="0070472C"/>
    <w:rsid w:val="00705A5E"/>
    <w:rsid w:val="00706BF1"/>
    <w:rsid w:val="00707830"/>
    <w:rsid w:val="007108A7"/>
    <w:rsid w:val="00713ACC"/>
    <w:rsid w:val="00714770"/>
    <w:rsid w:val="0071621D"/>
    <w:rsid w:val="00716237"/>
    <w:rsid w:val="00716660"/>
    <w:rsid w:val="00717F70"/>
    <w:rsid w:val="007212EC"/>
    <w:rsid w:val="0072170A"/>
    <w:rsid w:val="00723289"/>
    <w:rsid w:val="00727F83"/>
    <w:rsid w:val="007312A2"/>
    <w:rsid w:val="0073386E"/>
    <w:rsid w:val="00733F2A"/>
    <w:rsid w:val="00741DAB"/>
    <w:rsid w:val="00743DF8"/>
    <w:rsid w:val="00744A17"/>
    <w:rsid w:val="00746649"/>
    <w:rsid w:val="00746D5B"/>
    <w:rsid w:val="007546E9"/>
    <w:rsid w:val="00761A2C"/>
    <w:rsid w:val="00762D5E"/>
    <w:rsid w:val="00763393"/>
    <w:rsid w:val="00763403"/>
    <w:rsid w:val="00765564"/>
    <w:rsid w:val="00766302"/>
    <w:rsid w:val="00770B9C"/>
    <w:rsid w:val="00773A1F"/>
    <w:rsid w:val="00773FD9"/>
    <w:rsid w:val="0077436A"/>
    <w:rsid w:val="007749FC"/>
    <w:rsid w:val="00774C7A"/>
    <w:rsid w:val="00775BED"/>
    <w:rsid w:val="00776AB4"/>
    <w:rsid w:val="00777E58"/>
    <w:rsid w:val="00780849"/>
    <w:rsid w:val="00780BF8"/>
    <w:rsid w:val="00780EFE"/>
    <w:rsid w:val="00781A46"/>
    <w:rsid w:val="00782BC0"/>
    <w:rsid w:val="007832EE"/>
    <w:rsid w:val="007837F5"/>
    <w:rsid w:val="00784D7E"/>
    <w:rsid w:val="007867BB"/>
    <w:rsid w:val="00786BA9"/>
    <w:rsid w:val="00786BFA"/>
    <w:rsid w:val="00786D89"/>
    <w:rsid w:val="0078787C"/>
    <w:rsid w:val="00790CB0"/>
    <w:rsid w:val="00790CD8"/>
    <w:rsid w:val="00791B1C"/>
    <w:rsid w:val="0079476D"/>
    <w:rsid w:val="00794ED3"/>
    <w:rsid w:val="00795CDB"/>
    <w:rsid w:val="007977B7"/>
    <w:rsid w:val="00797E66"/>
    <w:rsid w:val="007A41DB"/>
    <w:rsid w:val="007A6111"/>
    <w:rsid w:val="007B08D8"/>
    <w:rsid w:val="007B40F7"/>
    <w:rsid w:val="007B6C90"/>
    <w:rsid w:val="007B7AA1"/>
    <w:rsid w:val="007C10A7"/>
    <w:rsid w:val="007C35D6"/>
    <w:rsid w:val="007D1AF8"/>
    <w:rsid w:val="007D5835"/>
    <w:rsid w:val="007D5D03"/>
    <w:rsid w:val="007D6837"/>
    <w:rsid w:val="007D77D2"/>
    <w:rsid w:val="007E31F7"/>
    <w:rsid w:val="007E576C"/>
    <w:rsid w:val="007E5FB4"/>
    <w:rsid w:val="007F0AF9"/>
    <w:rsid w:val="007F30CA"/>
    <w:rsid w:val="007F3755"/>
    <w:rsid w:val="007F376E"/>
    <w:rsid w:val="0080022E"/>
    <w:rsid w:val="00803761"/>
    <w:rsid w:val="00804BDA"/>
    <w:rsid w:val="00806C7F"/>
    <w:rsid w:val="00806D4E"/>
    <w:rsid w:val="0080789A"/>
    <w:rsid w:val="008107BD"/>
    <w:rsid w:val="00810BC6"/>
    <w:rsid w:val="00811F71"/>
    <w:rsid w:val="00812338"/>
    <w:rsid w:val="00813A44"/>
    <w:rsid w:val="00814421"/>
    <w:rsid w:val="008151EE"/>
    <w:rsid w:val="00821E17"/>
    <w:rsid w:val="00821E60"/>
    <w:rsid w:val="00822797"/>
    <w:rsid w:val="00823AEE"/>
    <w:rsid w:val="008250F2"/>
    <w:rsid w:val="00825528"/>
    <w:rsid w:val="00826B02"/>
    <w:rsid w:val="00827B07"/>
    <w:rsid w:val="0083222A"/>
    <w:rsid w:val="00832406"/>
    <w:rsid w:val="00832E7E"/>
    <w:rsid w:val="00833F42"/>
    <w:rsid w:val="008363ED"/>
    <w:rsid w:val="00837A2A"/>
    <w:rsid w:val="008410CF"/>
    <w:rsid w:val="0084110A"/>
    <w:rsid w:val="00843332"/>
    <w:rsid w:val="008436B5"/>
    <w:rsid w:val="0084370F"/>
    <w:rsid w:val="0084570A"/>
    <w:rsid w:val="00845777"/>
    <w:rsid w:val="008507BF"/>
    <w:rsid w:val="008525DF"/>
    <w:rsid w:val="008543F2"/>
    <w:rsid w:val="0085499B"/>
    <w:rsid w:val="00862325"/>
    <w:rsid w:val="0086510C"/>
    <w:rsid w:val="008651FF"/>
    <w:rsid w:val="008705EC"/>
    <w:rsid w:val="00870B6E"/>
    <w:rsid w:val="00872252"/>
    <w:rsid w:val="0087332E"/>
    <w:rsid w:val="008738AA"/>
    <w:rsid w:val="0087432F"/>
    <w:rsid w:val="0087654E"/>
    <w:rsid w:val="008769B9"/>
    <w:rsid w:val="00877313"/>
    <w:rsid w:val="00883E0D"/>
    <w:rsid w:val="008847FB"/>
    <w:rsid w:val="00885013"/>
    <w:rsid w:val="008869E2"/>
    <w:rsid w:val="00895E8B"/>
    <w:rsid w:val="008A138C"/>
    <w:rsid w:val="008A1CEC"/>
    <w:rsid w:val="008A2FD9"/>
    <w:rsid w:val="008A3A4E"/>
    <w:rsid w:val="008A709B"/>
    <w:rsid w:val="008A7AAC"/>
    <w:rsid w:val="008B0C7A"/>
    <w:rsid w:val="008B14BE"/>
    <w:rsid w:val="008B153C"/>
    <w:rsid w:val="008B2895"/>
    <w:rsid w:val="008B2A92"/>
    <w:rsid w:val="008B43C7"/>
    <w:rsid w:val="008B4B86"/>
    <w:rsid w:val="008B5827"/>
    <w:rsid w:val="008B6AA3"/>
    <w:rsid w:val="008B70BF"/>
    <w:rsid w:val="008B72A2"/>
    <w:rsid w:val="008C06F0"/>
    <w:rsid w:val="008C0CD6"/>
    <w:rsid w:val="008C0F2D"/>
    <w:rsid w:val="008C3852"/>
    <w:rsid w:val="008C387B"/>
    <w:rsid w:val="008C43A4"/>
    <w:rsid w:val="008C49D7"/>
    <w:rsid w:val="008C6C92"/>
    <w:rsid w:val="008C7872"/>
    <w:rsid w:val="008D0A7B"/>
    <w:rsid w:val="008D0D1F"/>
    <w:rsid w:val="008D3D2E"/>
    <w:rsid w:val="008D4253"/>
    <w:rsid w:val="008E048E"/>
    <w:rsid w:val="008E351E"/>
    <w:rsid w:val="008E47F9"/>
    <w:rsid w:val="008E6B57"/>
    <w:rsid w:val="008E6BC4"/>
    <w:rsid w:val="008E75CC"/>
    <w:rsid w:val="008F222A"/>
    <w:rsid w:val="008F2572"/>
    <w:rsid w:val="008F342B"/>
    <w:rsid w:val="008F4046"/>
    <w:rsid w:val="008F6EB2"/>
    <w:rsid w:val="009025B0"/>
    <w:rsid w:val="00902F19"/>
    <w:rsid w:val="00904278"/>
    <w:rsid w:val="00906219"/>
    <w:rsid w:val="00907D02"/>
    <w:rsid w:val="00910CEE"/>
    <w:rsid w:val="00912360"/>
    <w:rsid w:val="009139F7"/>
    <w:rsid w:val="00913C21"/>
    <w:rsid w:val="00914A00"/>
    <w:rsid w:val="00915554"/>
    <w:rsid w:val="009177DF"/>
    <w:rsid w:val="00921601"/>
    <w:rsid w:val="00923EDE"/>
    <w:rsid w:val="00924076"/>
    <w:rsid w:val="0092493F"/>
    <w:rsid w:val="00926C1D"/>
    <w:rsid w:val="00930A36"/>
    <w:rsid w:val="00930F3B"/>
    <w:rsid w:val="00930F85"/>
    <w:rsid w:val="00931E61"/>
    <w:rsid w:val="009322CF"/>
    <w:rsid w:val="00937927"/>
    <w:rsid w:val="009414F9"/>
    <w:rsid w:val="00941BED"/>
    <w:rsid w:val="009432E3"/>
    <w:rsid w:val="00945712"/>
    <w:rsid w:val="00946279"/>
    <w:rsid w:val="0094696B"/>
    <w:rsid w:val="0095081B"/>
    <w:rsid w:val="00950F03"/>
    <w:rsid w:val="009510FA"/>
    <w:rsid w:val="00951CA1"/>
    <w:rsid w:val="00954FFC"/>
    <w:rsid w:val="00962612"/>
    <w:rsid w:val="00963EEF"/>
    <w:rsid w:val="0096584E"/>
    <w:rsid w:val="00965940"/>
    <w:rsid w:val="009674C6"/>
    <w:rsid w:val="009677B2"/>
    <w:rsid w:val="00974601"/>
    <w:rsid w:val="0097633E"/>
    <w:rsid w:val="00976E7B"/>
    <w:rsid w:val="00985455"/>
    <w:rsid w:val="0098702E"/>
    <w:rsid w:val="00987E70"/>
    <w:rsid w:val="009930DE"/>
    <w:rsid w:val="0099455C"/>
    <w:rsid w:val="00994BCF"/>
    <w:rsid w:val="0099552C"/>
    <w:rsid w:val="009A302C"/>
    <w:rsid w:val="009A4D08"/>
    <w:rsid w:val="009A4FE4"/>
    <w:rsid w:val="009A54AD"/>
    <w:rsid w:val="009A774B"/>
    <w:rsid w:val="009B0FE3"/>
    <w:rsid w:val="009B39FB"/>
    <w:rsid w:val="009B41AD"/>
    <w:rsid w:val="009B5181"/>
    <w:rsid w:val="009B62D7"/>
    <w:rsid w:val="009B6AAE"/>
    <w:rsid w:val="009C0760"/>
    <w:rsid w:val="009D1E3A"/>
    <w:rsid w:val="009D28ED"/>
    <w:rsid w:val="009D2E65"/>
    <w:rsid w:val="009D2F37"/>
    <w:rsid w:val="009D4523"/>
    <w:rsid w:val="009D4A2A"/>
    <w:rsid w:val="009D5C08"/>
    <w:rsid w:val="009E05E0"/>
    <w:rsid w:val="009E2E74"/>
    <w:rsid w:val="009E7ABF"/>
    <w:rsid w:val="009E7DFC"/>
    <w:rsid w:val="009F159E"/>
    <w:rsid w:val="009F470D"/>
    <w:rsid w:val="009F7C19"/>
    <w:rsid w:val="00A00FCF"/>
    <w:rsid w:val="00A057D7"/>
    <w:rsid w:val="00A103C9"/>
    <w:rsid w:val="00A10FAE"/>
    <w:rsid w:val="00A13C95"/>
    <w:rsid w:val="00A14438"/>
    <w:rsid w:val="00A155FC"/>
    <w:rsid w:val="00A16B69"/>
    <w:rsid w:val="00A17CAD"/>
    <w:rsid w:val="00A22B22"/>
    <w:rsid w:val="00A22F2B"/>
    <w:rsid w:val="00A23B6E"/>
    <w:rsid w:val="00A23BAE"/>
    <w:rsid w:val="00A23C02"/>
    <w:rsid w:val="00A25C4E"/>
    <w:rsid w:val="00A25E3F"/>
    <w:rsid w:val="00A31429"/>
    <w:rsid w:val="00A3198E"/>
    <w:rsid w:val="00A36DA7"/>
    <w:rsid w:val="00A421F9"/>
    <w:rsid w:val="00A4403F"/>
    <w:rsid w:val="00A459F7"/>
    <w:rsid w:val="00A45BFB"/>
    <w:rsid w:val="00A53E93"/>
    <w:rsid w:val="00A55E12"/>
    <w:rsid w:val="00A60668"/>
    <w:rsid w:val="00A60B2D"/>
    <w:rsid w:val="00A616DE"/>
    <w:rsid w:val="00A644AE"/>
    <w:rsid w:val="00A647C1"/>
    <w:rsid w:val="00A64F11"/>
    <w:rsid w:val="00A656BE"/>
    <w:rsid w:val="00A708D6"/>
    <w:rsid w:val="00A7236F"/>
    <w:rsid w:val="00A73AEE"/>
    <w:rsid w:val="00A764E8"/>
    <w:rsid w:val="00A768DF"/>
    <w:rsid w:val="00A77503"/>
    <w:rsid w:val="00A80827"/>
    <w:rsid w:val="00A82160"/>
    <w:rsid w:val="00A82BEB"/>
    <w:rsid w:val="00A836E2"/>
    <w:rsid w:val="00A83F1E"/>
    <w:rsid w:val="00A8586F"/>
    <w:rsid w:val="00A858C1"/>
    <w:rsid w:val="00A85F76"/>
    <w:rsid w:val="00A91AAC"/>
    <w:rsid w:val="00A920C4"/>
    <w:rsid w:val="00A92B90"/>
    <w:rsid w:val="00A93C55"/>
    <w:rsid w:val="00A945A0"/>
    <w:rsid w:val="00A977A9"/>
    <w:rsid w:val="00AA042B"/>
    <w:rsid w:val="00AA1C19"/>
    <w:rsid w:val="00AA4074"/>
    <w:rsid w:val="00AA4E00"/>
    <w:rsid w:val="00AA5786"/>
    <w:rsid w:val="00AA6CC9"/>
    <w:rsid w:val="00AB15DC"/>
    <w:rsid w:val="00AB2AF8"/>
    <w:rsid w:val="00AB5F46"/>
    <w:rsid w:val="00AB765C"/>
    <w:rsid w:val="00AC21AA"/>
    <w:rsid w:val="00AC5A13"/>
    <w:rsid w:val="00AC5A3F"/>
    <w:rsid w:val="00AC5A76"/>
    <w:rsid w:val="00AC67F1"/>
    <w:rsid w:val="00AC706F"/>
    <w:rsid w:val="00AD18C6"/>
    <w:rsid w:val="00AD2293"/>
    <w:rsid w:val="00AD4305"/>
    <w:rsid w:val="00AD7C89"/>
    <w:rsid w:val="00AE0041"/>
    <w:rsid w:val="00AE23C0"/>
    <w:rsid w:val="00AE23F4"/>
    <w:rsid w:val="00AE7672"/>
    <w:rsid w:val="00AF1993"/>
    <w:rsid w:val="00AF4740"/>
    <w:rsid w:val="00AF5AC9"/>
    <w:rsid w:val="00B00938"/>
    <w:rsid w:val="00B00A82"/>
    <w:rsid w:val="00B02E4F"/>
    <w:rsid w:val="00B03B88"/>
    <w:rsid w:val="00B041AC"/>
    <w:rsid w:val="00B04957"/>
    <w:rsid w:val="00B07B18"/>
    <w:rsid w:val="00B106F5"/>
    <w:rsid w:val="00B122B3"/>
    <w:rsid w:val="00B15753"/>
    <w:rsid w:val="00B166BD"/>
    <w:rsid w:val="00B21F54"/>
    <w:rsid w:val="00B22A98"/>
    <w:rsid w:val="00B22E74"/>
    <w:rsid w:val="00B247B5"/>
    <w:rsid w:val="00B2499F"/>
    <w:rsid w:val="00B25915"/>
    <w:rsid w:val="00B317EC"/>
    <w:rsid w:val="00B31B0F"/>
    <w:rsid w:val="00B32C1B"/>
    <w:rsid w:val="00B354CB"/>
    <w:rsid w:val="00B4025F"/>
    <w:rsid w:val="00B40D8D"/>
    <w:rsid w:val="00B425DC"/>
    <w:rsid w:val="00B435BF"/>
    <w:rsid w:val="00B43AD4"/>
    <w:rsid w:val="00B47014"/>
    <w:rsid w:val="00B476FB"/>
    <w:rsid w:val="00B50F0D"/>
    <w:rsid w:val="00B5264A"/>
    <w:rsid w:val="00B55CBA"/>
    <w:rsid w:val="00B56117"/>
    <w:rsid w:val="00B6116D"/>
    <w:rsid w:val="00B61508"/>
    <w:rsid w:val="00B6209D"/>
    <w:rsid w:val="00B627F7"/>
    <w:rsid w:val="00B65B84"/>
    <w:rsid w:val="00B705BB"/>
    <w:rsid w:val="00B72373"/>
    <w:rsid w:val="00B731AC"/>
    <w:rsid w:val="00B737F0"/>
    <w:rsid w:val="00B74472"/>
    <w:rsid w:val="00B7467D"/>
    <w:rsid w:val="00B754A6"/>
    <w:rsid w:val="00B77C6F"/>
    <w:rsid w:val="00B82878"/>
    <w:rsid w:val="00B83EA8"/>
    <w:rsid w:val="00B84273"/>
    <w:rsid w:val="00B84B2E"/>
    <w:rsid w:val="00B84F80"/>
    <w:rsid w:val="00B85570"/>
    <w:rsid w:val="00B8699D"/>
    <w:rsid w:val="00B86DAA"/>
    <w:rsid w:val="00B90DAA"/>
    <w:rsid w:val="00B94839"/>
    <w:rsid w:val="00B95DB0"/>
    <w:rsid w:val="00B9624C"/>
    <w:rsid w:val="00B974C6"/>
    <w:rsid w:val="00BA22C0"/>
    <w:rsid w:val="00BA5379"/>
    <w:rsid w:val="00BA57D3"/>
    <w:rsid w:val="00BA6BB6"/>
    <w:rsid w:val="00BA71ED"/>
    <w:rsid w:val="00BB0AFF"/>
    <w:rsid w:val="00BB0F32"/>
    <w:rsid w:val="00BB31C8"/>
    <w:rsid w:val="00BB3787"/>
    <w:rsid w:val="00BB3D13"/>
    <w:rsid w:val="00BB4A12"/>
    <w:rsid w:val="00BB4A83"/>
    <w:rsid w:val="00BB4DB7"/>
    <w:rsid w:val="00BB6A9C"/>
    <w:rsid w:val="00BC0E66"/>
    <w:rsid w:val="00BC11FA"/>
    <w:rsid w:val="00BC177D"/>
    <w:rsid w:val="00BC2068"/>
    <w:rsid w:val="00BC50CC"/>
    <w:rsid w:val="00BC56E6"/>
    <w:rsid w:val="00BC7F75"/>
    <w:rsid w:val="00BD2926"/>
    <w:rsid w:val="00BD3ED7"/>
    <w:rsid w:val="00BD4977"/>
    <w:rsid w:val="00BD4A0B"/>
    <w:rsid w:val="00BD6830"/>
    <w:rsid w:val="00BD6B11"/>
    <w:rsid w:val="00BE48FE"/>
    <w:rsid w:val="00BE7BE0"/>
    <w:rsid w:val="00BE7D39"/>
    <w:rsid w:val="00BF06A6"/>
    <w:rsid w:val="00BF12EE"/>
    <w:rsid w:val="00BF691E"/>
    <w:rsid w:val="00BF7F29"/>
    <w:rsid w:val="00C00312"/>
    <w:rsid w:val="00C02068"/>
    <w:rsid w:val="00C04AB9"/>
    <w:rsid w:val="00C064CD"/>
    <w:rsid w:val="00C0768A"/>
    <w:rsid w:val="00C131CC"/>
    <w:rsid w:val="00C13C2C"/>
    <w:rsid w:val="00C20FB4"/>
    <w:rsid w:val="00C215C2"/>
    <w:rsid w:val="00C23D0C"/>
    <w:rsid w:val="00C26734"/>
    <w:rsid w:val="00C26B96"/>
    <w:rsid w:val="00C26FB2"/>
    <w:rsid w:val="00C307C2"/>
    <w:rsid w:val="00C31AE4"/>
    <w:rsid w:val="00C34A3C"/>
    <w:rsid w:val="00C41C13"/>
    <w:rsid w:val="00C41E26"/>
    <w:rsid w:val="00C42362"/>
    <w:rsid w:val="00C423C4"/>
    <w:rsid w:val="00C44E1C"/>
    <w:rsid w:val="00C47532"/>
    <w:rsid w:val="00C4758A"/>
    <w:rsid w:val="00C47EDA"/>
    <w:rsid w:val="00C47F58"/>
    <w:rsid w:val="00C53334"/>
    <w:rsid w:val="00C5349D"/>
    <w:rsid w:val="00C60894"/>
    <w:rsid w:val="00C63AC5"/>
    <w:rsid w:val="00C63B04"/>
    <w:rsid w:val="00C67324"/>
    <w:rsid w:val="00C70981"/>
    <w:rsid w:val="00C75497"/>
    <w:rsid w:val="00C7556F"/>
    <w:rsid w:val="00C81294"/>
    <w:rsid w:val="00C81BD2"/>
    <w:rsid w:val="00C81C93"/>
    <w:rsid w:val="00C85ADB"/>
    <w:rsid w:val="00C876BB"/>
    <w:rsid w:val="00C91470"/>
    <w:rsid w:val="00C92CF3"/>
    <w:rsid w:val="00C93BCD"/>
    <w:rsid w:val="00C97069"/>
    <w:rsid w:val="00CA043C"/>
    <w:rsid w:val="00CA15CD"/>
    <w:rsid w:val="00CB38E2"/>
    <w:rsid w:val="00CB7ED7"/>
    <w:rsid w:val="00CC2359"/>
    <w:rsid w:val="00CC360A"/>
    <w:rsid w:val="00CC49BB"/>
    <w:rsid w:val="00CC4A7B"/>
    <w:rsid w:val="00CC64ED"/>
    <w:rsid w:val="00CC73D9"/>
    <w:rsid w:val="00CD014B"/>
    <w:rsid w:val="00CD0160"/>
    <w:rsid w:val="00CD0539"/>
    <w:rsid w:val="00CD23C3"/>
    <w:rsid w:val="00CD3B7B"/>
    <w:rsid w:val="00CD3CC5"/>
    <w:rsid w:val="00CD3F8B"/>
    <w:rsid w:val="00CD4B18"/>
    <w:rsid w:val="00CD5927"/>
    <w:rsid w:val="00CD785C"/>
    <w:rsid w:val="00CE0695"/>
    <w:rsid w:val="00CE12B0"/>
    <w:rsid w:val="00CE2FA5"/>
    <w:rsid w:val="00CE36CF"/>
    <w:rsid w:val="00CE4A9B"/>
    <w:rsid w:val="00CE4D50"/>
    <w:rsid w:val="00CE5166"/>
    <w:rsid w:val="00CF2949"/>
    <w:rsid w:val="00CF470A"/>
    <w:rsid w:val="00CF66D7"/>
    <w:rsid w:val="00CF7B4A"/>
    <w:rsid w:val="00D03344"/>
    <w:rsid w:val="00D042EF"/>
    <w:rsid w:val="00D054CB"/>
    <w:rsid w:val="00D05B4B"/>
    <w:rsid w:val="00D079BB"/>
    <w:rsid w:val="00D106F7"/>
    <w:rsid w:val="00D11934"/>
    <w:rsid w:val="00D11EAF"/>
    <w:rsid w:val="00D1203F"/>
    <w:rsid w:val="00D14A53"/>
    <w:rsid w:val="00D157B5"/>
    <w:rsid w:val="00D16158"/>
    <w:rsid w:val="00D16347"/>
    <w:rsid w:val="00D166D4"/>
    <w:rsid w:val="00D16ADE"/>
    <w:rsid w:val="00D17E63"/>
    <w:rsid w:val="00D22072"/>
    <w:rsid w:val="00D22F5C"/>
    <w:rsid w:val="00D23C30"/>
    <w:rsid w:val="00D265FC"/>
    <w:rsid w:val="00D27E8B"/>
    <w:rsid w:val="00D30077"/>
    <w:rsid w:val="00D30C4E"/>
    <w:rsid w:val="00D344B8"/>
    <w:rsid w:val="00D35202"/>
    <w:rsid w:val="00D35CA6"/>
    <w:rsid w:val="00D3673F"/>
    <w:rsid w:val="00D40CBB"/>
    <w:rsid w:val="00D41053"/>
    <w:rsid w:val="00D45852"/>
    <w:rsid w:val="00D463F7"/>
    <w:rsid w:val="00D477AB"/>
    <w:rsid w:val="00D50C9C"/>
    <w:rsid w:val="00D51176"/>
    <w:rsid w:val="00D53509"/>
    <w:rsid w:val="00D56B4C"/>
    <w:rsid w:val="00D574AC"/>
    <w:rsid w:val="00D605B0"/>
    <w:rsid w:val="00D6065A"/>
    <w:rsid w:val="00D650D3"/>
    <w:rsid w:val="00D6527C"/>
    <w:rsid w:val="00D65CA7"/>
    <w:rsid w:val="00D66E25"/>
    <w:rsid w:val="00D67268"/>
    <w:rsid w:val="00D6791D"/>
    <w:rsid w:val="00D7148C"/>
    <w:rsid w:val="00D7271A"/>
    <w:rsid w:val="00D73ADD"/>
    <w:rsid w:val="00D74154"/>
    <w:rsid w:val="00D7464E"/>
    <w:rsid w:val="00D75235"/>
    <w:rsid w:val="00D76796"/>
    <w:rsid w:val="00D767AE"/>
    <w:rsid w:val="00D809E0"/>
    <w:rsid w:val="00D80C0A"/>
    <w:rsid w:val="00D81853"/>
    <w:rsid w:val="00D83DEB"/>
    <w:rsid w:val="00D842EA"/>
    <w:rsid w:val="00D92430"/>
    <w:rsid w:val="00D942D7"/>
    <w:rsid w:val="00D95025"/>
    <w:rsid w:val="00D95B26"/>
    <w:rsid w:val="00D96EB2"/>
    <w:rsid w:val="00D9784F"/>
    <w:rsid w:val="00DA209B"/>
    <w:rsid w:val="00DA393D"/>
    <w:rsid w:val="00DA3C4B"/>
    <w:rsid w:val="00DA6592"/>
    <w:rsid w:val="00DA6A98"/>
    <w:rsid w:val="00DA7D73"/>
    <w:rsid w:val="00DA7F13"/>
    <w:rsid w:val="00DB15C5"/>
    <w:rsid w:val="00DB2B19"/>
    <w:rsid w:val="00DB3DBA"/>
    <w:rsid w:val="00DB5A92"/>
    <w:rsid w:val="00DC07F5"/>
    <w:rsid w:val="00DC16BF"/>
    <w:rsid w:val="00DC1FEB"/>
    <w:rsid w:val="00DC2B95"/>
    <w:rsid w:val="00DC3153"/>
    <w:rsid w:val="00DC53C4"/>
    <w:rsid w:val="00DC6826"/>
    <w:rsid w:val="00DD03A7"/>
    <w:rsid w:val="00DD187F"/>
    <w:rsid w:val="00DD1A95"/>
    <w:rsid w:val="00DD20AA"/>
    <w:rsid w:val="00DD2C2E"/>
    <w:rsid w:val="00DD4225"/>
    <w:rsid w:val="00DD4AA2"/>
    <w:rsid w:val="00DD6FDF"/>
    <w:rsid w:val="00DD7C34"/>
    <w:rsid w:val="00DE05AD"/>
    <w:rsid w:val="00DE357F"/>
    <w:rsid w:val="00DE6DFD"/>
    <w:rsid w:val="00DE73B8"/>
    <w:rsid w:val="00DF1DF8"/>
    <w:rsid w:val="00DF2192"/>
    <w:rsid w:val="00DF4E95"/>
    <w:rsid w:val="00DF5BA0"/>
    <w:rsid w:val="00DF68B7"/>
    <w:rsid w:val="00E00272"/>
    <w:rsid w:val="00E02AC8"/>
    <w:rsid w:val="00E050FB"/>
    <w:rsid w:val="00E06162"/>
    <w:rsid w:val="00E06DA7"/>
    <w:rsid w:val="00E0798D"/>
    <w:rsid w:val="00E17A2A"/>
    <w:rsid w:val="00E17CE0"/>
    <w:rsid w:val="00E20A87"/>
    <w:rsid w:val="00E20F5B"/>
    <w:rsid w:val="00E21348"/>
    <w:rsid w:val="00E23F0A"/>
    <w:rsid w:val="00E252EE"/>
    <w:rsid w:val="00E26352"/>
    <w:rsid w:val="00E26C25"/>
    <w:rsid w:val="00E2704A"/>
    <w:rsid w:val="00E27CCB"/>
    <w:rsid w:val="00E30068"/>
    <w:rsid w:val="00E32A31"/>
    <w:rsid w:val="00E3593F"/>
    <w:rsid w:val="00E36885"/>
    <w:rsid w:val="00E36C33"/>
    <w:rsid w:val="00E37E6C"/>
    <w:rsid w:val="00E4413A"/>
    <w:rsid w:val="00E4436D"/>
    <w:rsid w:val="00E465C8"/>
    <w:rsid w:val="00E4720E"/>
    <w:rsid w:val="00E50783"/>
    <w:rsid w:val="00E52178"/>
    <w:rsid w:val="00E52F1D"/>
    <w:rsid w:val="00E546AB"/>
    <w:rsid w:val="00E55792"/>
    <w:rsid w:val="00E567A1"/>
    <w:rsid w:val="00E623FC"/>
    <w:rsid w:val="00E624F0"/>
    <w:rsid w:val="00E62FEB"/>
    <w:rsid w:val="00E7333B"/>
    <w:rsid w:val="00E80B85"/>
    <w:rsid w:val="00E85D2E"/>
    <w:rsid w:val="00E86411"/>
    <w:rsid w:val="00E86518"/>
    <w:rsid w:val="00E912AF"/>
    <w:rsid w:val="00E9169A"/>
    <w:rsid w:val="00E9173A"/>
    <w:rsid w:val="00E9185D"/>
    <w:rsid w:val="00E931FA"/>
    <w:rsid w:val="00E93513"/>
    <w:rsid w:val="00E95676"/>
    <w:rsid w:val="00EA0249"/>
    <w:rsid w:val="00EA1758"/>
    <w:rsid w:val="00EA1C17"/>
    <w:rsid w:val="00EA3655"/>
    <w:rsid w:val="00EA439D"/>
    <w:rsid w:val="00EA6809"/>
    <w:rsid w:val="00EA68ED"/>
    <w:rsid w:val="00EA6B1D"/>
    <w:rsid w:val="00EA7FB1"/>
    <w:rsid w:val="00EB01AA"/>
    <w:rsid w:val="00EB47DF"/>
    <w:rsid w:val="00EB5F15"/>
    <w:rsid w:val="00EB7497"/>
    <w:rsid w:val="00EC1312"/>
    <w:rsid w:val="00EC56BF"/>
    <w:rsid w:val="00EC6526"/>
    <w:rsid w:val="00EC68DF"/>
    <w:rsid w:val="00ED0E37"/>
    <w:rsid w:val="00ED0E39"/>
    <w:rsid w:val="00ED3BC5"/>
    <w:rsid w:val="00ED3EEC"/>
    <w:rsid w:val="00ED4E5F"/>
    <w:rsid w:val="00EE3557"/>
    <w:rsid w:val="00EE375D"/>
    <w:rsid w:val="00EE5A6F"/>
    <w:rsid w:val="00EF018F"/>
    <w:rsid w:val="00EF0621"/>
    <w:rsid w:val="00EF0780"/>
    <w:rsid w:val="00EF1CAA"/>
    <w:rsid w:val="00EF2574"/>
    <w:rsid w:val="00EF2D45"/>
    <w:rsid w:val="00EF60E7"/>
    <w:rsid w:val="00F0454C"/>
    <w:rsid w:val="00F04650"/>
    <w:rsid w:val="00F130C0"/>
    <w:rsid w:val="00F13903"/>
    <w:rsid w:val="00F13BDA"/>
    <w:rsid w:val="00F173DD"/>
    <w:rsid w:val="00F247AC"/>
    <w:rsid w:val="00F25F96"/>
    <w:rsid w:val="00F26B0C"/>
    <w:rsid w:val="00F26F01"/>
    <w:rsid w:val="00F31C12"/>
    <w:rsid w:val="00F332AA"/>
    <w:rsid w:val="00F34873"/>
    <w:rsid w:val="00F34A72"/>
    <w:rsid w:val="00F37447"/>
    <w:rsid w:val="00F374FD"/>
    <w:rsid w:val="00F4697C"/>
    <w:rsid w:val="00F46AEF"/>
    <w:rsid w:val="00F47EED"/>
    <w:rsid w:val="00F5045A"/>
    <w:rsid w:val="00F5223B"/>
    <w:rsid w:val="00F55562"/>
    <w:rsid w:val="00F60595"/>
    <w:rsid w:val="00F6065D"/>
    <w:rsid w:val="00F64667"/>
    <w:rsid w:val="00F65C9B"/>
    <w:rsid w:val="00F65EC5"/>
    <w:rsid w:val="00F729DB"/>
    <w:rsid w:val="00F72D58"/>
    <w:rsid w:val="00F73110"/>
    <w:rsid w:val="00F7325D"/>
    <w:rsid w:val="00F736D9"/>
    <w:rsid w:val="00F76A29"/>
    <w:rsid w:val="00F80BBC"/>
    <w:rsid w:val="00F81DC4"/>
    <w:rsid w:val="00F81EE6"/>
    <w:rsid w:val="00F83842"/>
    <w:rsid w:val="00F83871"/>
    <w:rsid w:val="00F84DB2"/>
    <w:rsid w:val="00F865F2"/>
    <w:rsid w:val="00F91507"/>
    <w:rsid w:val="00F934FC"/>
    <w:rsid w:val="00F947B7"/>
    <w:rsid w:val="00F94CD6"/>
    <w:rsid w:val="00F955BF"/>
    <w:rsid w:val="00F95A0C"/>
    <w:rsid w:val="00FA0121"/>
    <w:rsid w:val="00FA189D"/>
    <w:rsid w:val="00FA1D68"/>
    <w:rsid w:val="00FA2241"/>
    <w:rsid w:val="00FA3CB6"/>
    <w:rsid w:val="00FA5191"/>
    <w:rsid w:val="00FA6C8B"/>
    <w:rsid w:val="00FA6D2A"/>
    <w:rsid w:val="00FA70D1"/>
    <w:rsid w:val="00FB07A0"/>
    <w:rsid w:val="00FB10F8"/>
    <w:rsid w:val="00FB15CD"/>
    <w:rsid w:val="00FB1EA2"/>
    <w:rsid w:val="00FB53D6"/>
    <w:rsid w:val="00FB6067"/>
    <w:rsid w:val="00FC003D"/>
    <w:rsid w:val="00FC4EFB"/>
    <w:rsid w:val="00FC5FF8"/>
    <w:rsid w:val="00FC79F3"/>
    <w:rsid w:val="00FD208C"/>
    <w:rsid w:val="00FD2380"/>
    <w:rsid w:val="00FD2B3B"/>
    <w:rsid w:val="00FD43CB"/>
    <w:rsid w:val="00FD5E4E"/>
    <w:rsid w:val="00FD6274"/>
    <w:rsid w:val="00FE0346"/>
    <w:rsid w:val="00FE0BE9"/>
    <w:rsid w:val="00FE14A3"/>
    <w:rsid w:val="00FE35AB"/>
    <w:rsid w:val="00FE37F0"/>
    <w:rsid w:val="00FE5485"/>
    <w:rsid w:val="00FE7A32"/>
    <w:rsid w:val="00FF0081"/>
    <w:rsid w:val="00FF2101"/>
    <w:rsid w:val="00FF23B3"/>
    <w:rsid w:val="00FF503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7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52C"/>
    <w:pPr>
      <w:spacing w:after="0" w:line="240" w:lineRule="auto"/>
      <w:jc w:val="both"/>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8C06F0"/>
    <w:pPr>
      <w:keepNext/>
      <w:keepLines/>
      <w:spacing w:before="480"/>
      <w:outlineLvl w:val="0"/>
    </w:pPr>
    <w:rPr>
      <w:rFonts w:ascii="Verdana" w:eastAsiaTheme="majorEastAsia" w:hAnsi="Verdana" w:cstheme="majorBidi"/>
      <w:b/>
      <w:bCs/>
      <w:color w:val="04314C"/>
      <w:szCs w:val="28"/>
    </w:rPr>
  </w:style>
  <w:style w:type="paragraph" w:styleId="Heading2">
    <w:name w:val="heading 2"/>
    <w:basedOn w:val="Normal"/>
    <w:next w:val="Normal"/>
    <w:link w:val="Heading2Char"/>
    <w:uiPriority w:val="9"/>
    <w:unhideWhenUsed/>
    <w:qFormat/>
    <w:rsid w:val="008C06F0"/>
    <w:pPr>
      <w:keepNext/>
      <w:keepLines/>
      <w:spacing w:before="200"/>
      <w:outlineLvl w:val="1"/>
    </w:pPr>
    <w:rPr>
      <w:rFonts w:ascii="Verdana" w:eastAsiaTheme="majorEastAsia" w:hAnsi="Verdana" w:cstheme="majorBidi"/>
      <w:bCs/>
      <w:i/>
      <w:color w:val="04314C"/>
      <w:szCs w:val="26"/>
    </w:rPr>
  </w:style>
  <w:style w:type="paragraph" w:styleId="Heading3">
    <w:name w:val="heading 3"/>
    <w:basedOn w:val="Heading2"/>
    <w:next w:val="Normal"/>
    <w:link w:val="Heading3Char"/>
    <w:uiPriority w:val="9"/>
    <w:unhideWhenUsed/>
    <w:qFormat/>
    <w:rsid w:val="008C06F0"/>
    <w:pPr>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outlineLvl w:val="7"/>
    </w:pPr>
    <w:rPr>
      <w:rFonts w:asciiTheme="majorHAnsi" w:eastAsiaTheme="majorEastAsia" w:hAnsiTheme="majorHAnsi" w:cstheme="majorBidi"/>
      <w:color w:val="365A70" w:themeColor="accent1"/>
      <w:sz w:val="20"/>
      <w:szCs w:val="20"/>
    </w:rPr>
  </w:style>
  <w:style w:type="paragraph" w:styleId="Heading9">
    <w:name w:val="heading 9"/>
    <w:basedOn w:val="Normal"/>
    <w:next w:val="Normal"/>
    <w:link w:val="Heading9Char"/>
    <w:uiPriority w:val="9"/>
    <w:semiHidden/>
    <w:unhideWhenUsed/>
    <w:qFormat/>
    <w:rsid w:val="00EE355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8C06F0"/>
    <w:rPr>
      <w:rFonts w:ascii="Verdana" w:eastAsiaTheme="majorEastAsia" w:hAnsi="Verdana" w:cstheme="majorBidi"/>
      <w:b/>
      <w:bCs/>
      <w:color w:val="04314C"/>
      <w:sz w:val="24"/>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rPr>
      <w:sz w:val="20"/>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tblBorders>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tblBorders>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Borders>
        <w:top w:val="single" w:sz="8" w:space="0" w:color="365A70" w:themeColor="accent1"/>
        <w:bottom w:val="single" w:sz="8" w:space="0" w:color="365A70" w:themeColor="accent1"/>
      </w:tblBorders>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styleId="ListNumber">
    <w:name w:val="List Number"/>
    <w:basedOn w:val="Normal"/>
    <w:rsid w:val="00BA71ED"/>
    <w:pPr>
      <w:numPr>
        <w:numId w:val="1"/>
      </w:numPr>
    </w:pPr>
  </w:style>
  <w:style w:type="character" w:styleId="CommentReference">
    <w:name w:val="annotation reference"/>
    <w:basedOn w:val="DefaultParagraphFont"/>
    <w:uiPriority w:val="99"/>
    <w:semiHidden/>
    <w:unhideWhenUsed/>
    <w:rsid w:val="00D477AB"/>
    <w:rPr>
      <w:sz w:val="16"/>
      <w:szCs w:val="16"/>
    </w:rPr>
  </w:style>
  <w:style w:type="paragraph" w:styleId="CommentText">
    <w:name w:val="annotation text"/>
    <w:basedOn w:val="Normal"/>
    <w:link w:val="CommentTextChar"/>
    <w:uiPriority w:val="99"/>
    <w:semiHidden/>
    <w:unhideWhenUsed/>
    <w:rsid w:val="00D477AB"/>
    <w:rPr>
      <w:sz w:val="20"/>
      <w:szCs w:val="20"/>
    </w:rPr>
  </w:style>
  <w:style w:type="character" w:customStyle="1" w:styleId="CommentTextChar">
    <w:name w:val="Comment Text Char"/>
    <w:basedOn w:val="DefaultParagraphFont"/>
    <w:link w:val="CommentText"/>
    <w:uiPriority w:val="99"/>
    <w:semiHidden/>
    <w:rsid w:val="00D477AB"/>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D477AB"/>
    <w:rPr>
      <w:b/>
      <w:bCs/>
    </w:rPr>
  </w:style>
  <w:style w:type="character" w:customStyle="1" w:styleId="CommentSubjectChar">
    <w:name w:val="Comment Subject Char"/>
    <w:basedOn w:val="CommentTextChar"/>
    <w:link w:val="CommentSubject"/>
    <w:uiPriority w:val="99"/>
    <w:semiHidden/>
    <w:rsid w:val="00D477AB"/>
    <w:rPr>
      <w:rFonts w:ascii="Times New Roman" w:eastAsia="MS Mincho" w:hAnsi="Times New Roman" w:cs="Times New Roman"/>
      <w:b/>
      <w:bCs/>
      <w:sz w:val="20"/>
      <w:szCs w:val="20"/>
      <w:lang w:eastAsia="ja-JP"/>
    </w:rPr>
  </w:style>
  <w:style w:type="paragraph" w:styleId="Revision">
    <w:name w:val="Revision"/>
    <w:hidden/>
    <w:uiPriority w:val="99"/>
    <w:semiHidden/>
    <w:rsid w:val="00261214"/>
    <w:pPr>
      <w:spacing w:after="0" w:line="240" w:lineRule="auto"/>
    </w:pPr>
    <w:rPr>
      <w:rFonts w:ascii="Times New Roman" w:eastAsia="MS Mincho" w:hAnsi="Times New Roman" w:cs="Times New Roman"/>
      <w:sz w:val="24"/>
      <w:szCs w:val="24"/>
      <w:lang w:eastAsia="ja-JP"/>
    </w:rPr>
  </w:style>
  <w:style w:type="character" w:styleId="FollowedHyperlink">
    <w:name w:val="FollowedHyperlink"/>
    <w:basedOn w:val="DefaultParagraphFont"/>
    <w:uiPriority w:val="99"/>
    <w:semiHidden/>
    <w:unhideWhenUsed/>
    <w:rsid w:val="00214AFB"/>
    <w:rPr>
      <w:color w:val="7030A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52C"/>
    <w:pPr>
      <w:spacing w:after="0" w:line="240" w:lineRule="auto"/>
      <w:jc w:val="both"/>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8C06F0"/>
    <w:pPr>
      <w:keepNext/>
      <w:keepLines/>
      <w:spacing w:before="480"/>
      <w:outlineLvl w:val="0"/>
    </w:pPr>
    <w:rPr>
      <w:rFonts w:ascii="Verdana" w:eastAsiaTheme="majorEastAsia" w:hAnsi="Verdana" w:cstheme="majorBidi"/>
      <w:b/>
      <w:bCs/>
      <w:color w:val="04314C"/>
      <w:szCs w:val="28"/>
    </w:rPr>
  </w:style>
  <w:style w:type="paragraph" w:styleId="Heading2">
    <w:name w:val="heading 2"/>
    <w:basedOn w:val="Normal"/>
    <w:next w:val="Normal"/>
    <w:link w:val="Heading2Char"/>
    <w:uiPriority w:val="9"/>
    <w:unhideWhenUsed/>
    <w:qFormat/>
    <w:rsid w:val="008C06F0"/>
    <w:pPr>
      <w:keepNext/>
      <w:keepLines/>
      <w:spacing w:before="200"/>
      <w:outlineLvl w:val="1"/>
    </w:pPr>
    <w:rPr>
      <w:rFonts w:ascii="Verdana" w:eastAsiaTheme="majorEastAsia" w:hAnsi="Verdana" w:cstheme="majorBidi"/>
      <w:bCs/>
      <w:i/>
      <w:color w:val="04314C"/>
      <w:szCs w:val="26"/>
    </w:rPr>
  </w:style>
  <w:style w:type="paragraph" w:styleId="Heading3">
    <w:name w:val="heading 3"/>
    <w:basedOn w:val="Heading2"/>
    <w:next w:val="Normal"/>
    <w:link w:val="Heading3Char"/>
    <w:uiPriority w:val="9"/>
    <w:unhideWhenUsed/>
    <w:qFormat/>
    <w:rsid w:val="008C06F0"/>
    <w:pPr>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outlineLvl w:val="7"/>
    </w:pPr>
    <w:rPr>
      <w:rFonts w:asciiTheme="majorHAnsi" w:eastAsiaTheme="majorEastAsia" w:hAnsiTheme="majorHAnsi" w:cstheme="majorBidi"/>
      <w:color w:val="365A70" w:themeColor="accent1"/>
      <w:sz w:val="20"/>
      <w:szCs w:val="20"/>
    </w:rPr>
  </w:style>
  <w:style w:type="paragraph" w:styleId="Heading9">
    <w:name w:val="heading 9"/>
    <w:basedOn w:val="Normal"/>
    <w:next w:val="Normal"/>
    <w:link w:val="Heading9Char"/>
    <w:uiPriority w:val="9"/>
    <w:semiHidden/>
    <w:unhideWhenUsed/>
    <w:qFormat/>
    <w:rsid w:val="00EE355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8C06F0"/>
    <w:rPr>
      <w:rFonts w:ascii="Verdana" w:eastAsiaTheme="majorEastAsia" w:hAnsi="Verdana" w:cstheme="majorBidi"/>
      <w:b/>
      <w:bCs/>
      <w:color w:val="04314C"/>
      <w:sz w:val="24"/>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rPr>
      <w:sz w:val="20"/>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tblBorders>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tblBorders>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Borders>
        <w:top w:val="single" w:sz="8" w:space="0" w:color="365A70" w:themeColor="accent1"/>
        <w:bottom w:val="single" w:sz="8" w:space="0" w:color="365A70" w:themeColor="accent1"/>
      </w:tblBorders>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styleId="ListNumber">
    <w:name w:val="List Number"/>
    <w:basedOn w:val="Normal"/>
    <w:rsid w:val="00BA71ED"/>
    <w:pPr>
      <w:numPr>
        <w:numId w:val="1"/>
      </w:numPr>
    </w:pPr>
  </w:style>
  <w:style w:type="character" w:styleId="CommentReference">
    <w:name w:val="annotation reference"/>
    <w:basedOn w:val="DefaultParagraphFont"/>
    <w:uiPriority w:val="99"/>
    <w:semiHidden/>
    <w:unhideWhenUsed/>
    <w:rsid w:val="00D477AB"/>
    <w:rPr>
      <w:sz w:val="16"/>
      <w:szCs w:val="16"/>
    </w:rPr>
  </w:style>
  <w:style w:type="paragraph" w:styleId="CommentText">
    <w:name w:val="annotation text"/>
    <w:basedOn w:val="Normal"/>
    <w:link w:val="CommentTextChar"/>
    <w:uiPriority w:val="99"/>
    <w:semiHidden/>
    <w:unhideWhenUsed/>
    <w:rsid w:val="00D477AB"/>
    <w:rPr>
      <w:sz w:val="20"/>
      <w:szCs w:val="20"/>
    </w:rPr>
  </w:style>
  <w:style w:type="character" w:customStyle="1" w:styleId="CommentTextChar">
    <w:name w:val="Comment Text Char"/>
    <w:basedOn w:val="DefaultParagraphFont"/>
    <w:link w:val="CommentText"/>
    <w:uiPriority w:val="99"/>
    <w:semiHidden/>
    <w:rsid w:val="00D477AB"/>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D477AB"/>
    <w:rPr>
      <w:b/>
      <w:bCs/>
    </w:rPr>
  </w:style>
  <w:style w:type="character" w:customStyle="1" w:styleId="CommentSubjectChar">
    <w:name w:val="Comment Subject Char"/>
    <w:basedOn w:val="CommentTextChar"/>
    <w:link w:val="CommentSubject"/>
    <w:uiPriority w:val="99"/>
    <w:semiHidden/>
    <w:rsid w:val="00D477AB"/>
    <w:rPr>
      <w:rFonts w:ascii="Times New Roman" w:eastAsia="MS Mincho" w:hAnsi="Times New Roman" w:cs="Times New Roman"/>
      <w:b/>
      <w:bCs/>
      <w:sz w:val="20"/>
      <w:szCs w:val="20"/>
      <w:lang w:eastAsia="ja-JP"/>
    </w:rPr>
  </w:style>
  <w:style w:type="paragraph" w:styleId="Revision">
    <w:name w:val="Revision"/>
    <w:hidden/>
    <w:uiPriority w:val="99"/>
    <w:semiHidden/>
    <w:rsid w:val="00261214"/>
    <w:pPr>
      <w:spacing w:after="0" w:line="240" w:lineRule="auto"/>
    </w:pPr>
    <w:rPr>
      <w:rFonts w:ascii="Times New Roman" w:eastAsia="MS Mincho" w:hAnsi="Times New Roman" w:cs="Times New Roman"/>
      <w:sz w:val="24"/>
      <w:szCs w:val="24"/>
      <w:lang w:eastAsia="ja-JP"/>
    </w:rPr>
  </w:style>
  <w:style w:type="character" w:styleId="FollowedHyperlink">
    <w:name w:val="FollowedHyperlink"/>
    <w:basedOn w:val="DefaultParagraphFont"/>
    <w:uiPriority w:val="99"/>
    <w:semiHidden/>
    <w:unhideWhenUsed/>
    <w:rsid w:val="00214AFB"/>
    <w:rPr>
      <w:color w:val="7030A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71854">
      <w:bodyDiv w:val="1"/>
      <w:marLeft w:val="0"/>
      <w:marRight w:val="0"/>
      <w:marTop w:val="0"/>
      <w:marBottom w:val="0"/>
      <w:divBdr>
        <w:top w:val="none" w:sz="0" w:space="0" w:color="auto"/>
        <w:left w:val="none" w:sz="0" w:space="0" w:color="auto"/>
        <w:bottom w:val="none" w:sz="0" w:space="0" w:color="auto"/>
        <w:right w:val="none" w:sz="0" w:space="0" w:color="auto"/>
      </w:divBdr>
    </w:div>
    <w:div w:id="226499115">
      <w:bodyDiv w:val="1"/>
      <w:marLeft w:val="0"/>
      <w:marRight w:val="0"/>
      <w:marTop w:val="0"/>
      <w:marBottom w:val="0"/>
      <w:divBdr>
        <w:top w:val="none" w:sz="0" w:space="0" w:color="auto"/>
        <w:left w:val="none" w:sz="0" w:space="0" w:color="auto"/>
        <w:bottom w:val="none" w:sz="0" w:space="0" w:color="auto"/>
        <w:right w:val="none" w:sz="0" w:space="0" w:color="auto"/>
      </w:divBdr>
    </w:div>
    <w:div w:id="283460257">
      <w:bodyDiv w:val="1"/>
      <w:marLeft w:val="0"/>
      <w:marRight w:val="0"/>
      <w:marTop w:val="0"/>
      <w:marBottom w:val="0"/>
      <w:divBdr>
        <w:top w:val="none" w:sz="0" w:space="0" w:color="auto"/>
        <w:left w:val="none" w:sz="0" w:space="0" w:color="auto"/>
        <w:bottom w:val="none" w:sz="0" w:space="0" w:color="auto"/>
        <w:right w:val="none" w:sz="0" w:space="0" w:color="auto"/>
      </w:divBdr>
    </w:div>
    <w:div w:id="412704290">
      <w:bodyDiv w:val="1"/>
      <w:marLeft w:val="0"/>
      <w:marRight w:val="0"/>
      <w:marTop w:val="0"/>
      <w:marBottom w:val="0"/>
      <w:divBdr>
        <w:top w:val="none" w:sz="0" w:space="0" w:color="auto"/>
        <w:left w:val="none" w:sz="0" w:space="0" w:color="auto"/>
        <w:bottom w:val="none" w:sz="0" w:space="0" w:color="auto"/>
        <w:right w:val="none" w:sz="0" w:space="0" w:color="auto"/>
      </w:divBdr>
    </w:div>
    <w:div w:id="438452720">
      <w:bodyDiv w:val="1"/>
      <w:marLeft w:val="0"/>
      <w:marRight w:val="0"/>
      <w:marTop w:val="0"/>
      <w:marBottom w:val="0"/>
      <w:divBdr>
        <w:top w:val="none" w:sz="0" w:space="0" w:color="auto"/>
        <w:left w:val="none" w:sz="0" w:space="0" w:color="auto"/>
        <w:bottom w:val="none" w:sz="0" w:space="0" w:color="auto"/>
        <w:right w:val="none" w:sz="0" w:space="0" w:color="auto"/>
      </w:divBdr>
    </w:div>
    <w:div w:id="731929853">
      <w:bodyDiv w:val="1"/>
      <w:marLeft w:val="0"/>
      <w:marRight w:val="0"/>
      <w:marTop w:val="0"/>
      <w:marBottom w:val="0"/>
      <w:divBdr>
        <w:top w:val="none" w:sz="0" w:space="0" w:color="auto"/>
        <w:left w:val="none" w:sz="0" w:space="0" w:color="auto"/>
        <w:bottom w:val="none" w:sz="0" w:space="0" w:color="auto"/>
        <w:right w:val="none" w:sz="0" w:space="0" w:color="auto"/>
      </w:divBdr>
    </w:div>
    <w:div w:id="759521975">
      <w:bodyDiv w:val="1"/>
      <w:marLeft w:val="0"/>
      <w:marRight w:val="0"/>
      <w:marTop w:val="0"/>
      <w:marBottom w:val="0"/>
      <w:divBdr>
        <w:top w:val="none" w:sz="0" w:space="0" w:color="auto"/>
        <w:left w:val="none" w:sz="0" w:space="0" w:color="auto"/>
        <w:bottom w:val="none" w:sz="0" w:space="0" w:color="auto"/>
        <w:right w:val="none" w:sz="0" w:space="0" w:color="auto"/>
      </w:divBdr>
    </w:div>
    <w:div w:id="902763702">
      <w:bodyDiv w:val="1"/>
      <w:marLeft w:val="0"/>
      <w:marRight w:val="0"/>
      <w:marTop w:val="0"/>
      <w:marBottom w:val="0"/>
      <w:divBdr>
        <w:top w:val="none" w:sz="0" w:space="0" w:color="auto"/>
        <w:left w:val="none" w:sz="0" w:space="0" w:color="auto"/>
        <w:bottom w:val="none" w:sz="0" w:space="0" w:color="auto"/>
        <w:right w:val="none" w:sz="0" w:space="0" w:color="auto"/>
      </w:divBdr>
    </w:div>
    <w:div w:id="962421835">
      <w:bodyDiv w:val="1"/>
      <w:marLeft w:val="0"/>
      <w:marRight w:val="0"/>
      <w:marTop w:val="0"/>
      <w:marBottom w:val="0"/>
      <w:divBdr>
        <w:top w:val="none" w:sz="0" w:space="0" w:color="auto"/>
        <w:left w:val="none" w:sz="0" w:space="0" w:color="auto"/>
        <w:bottom w:val="none" w:sz="0" w:space="0" w:color="auto"/>
        <w:right w:val="none" w:sz="0" w:space="0" w:color="auto"/>
      </w:divBdr>
    </w:div>
    <w:div w:id="1050615932">
      <w:bodyDiv w:val="1"/>
      <w:marLeft w:val="0"/>
      <w:marRight w:val="0"/>
      <w:marTop w:val="0"/>
      <w:marBottom w:val="0"/>
      <w:divBdr>
        <w:top w:val="none" w:sz="0" w:space="0" w:color="auto"/>
        <w:left w:val="none" w:sz="0" w:space="0" w:color="auto"/>
        <w:bottom w:val="none" w:sz="0" w:space="0" w:color="auto"/>
        <w:right w:val="none" w:sz="0" w:space="0" w:color="auto"/>
      </w:divBdr>
    </w:div>
    <w:div w:id="206794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ashcluster.net/wp-content/uploads/sites/5/2013/09/GWC-Membership-Categories.pdf" TargetMode="External"/><Relationship Id="rId4" Type="http://schemas.microsoft.com/office/2007/relationships/stylesWithEffects" Target="stylesWithEffects.xml"/><Relationship Id="rId9" Type="http://schemas.openxmlformats.org/officeDocument/2006/relationships/hyperlink" Target="http://sheltercluster.org/sites/default/files/docs/gbvtoolkit-trial_edition-web_version.pdf"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elhole\AppData\Roaming\Microsoft\Templates\2.%20Shelter%20Cluster%20Word%20Template%20(2007%20and%20later).dotx" TargetMode="External"/></Relationships>
</file>

<file path=word/theme/theme1.xml><?xml version="1.0" encoding="utf-8"?>
<a:theme xmlns:a="http://schemas.openxmlformats.org/drawingml/2006/main" name="Office Theme">
  <a:themeElements>
    <a:clrScheme name="Shelter Cluster 3 Soft">
      <a:dk1>
        <a:sysClr val="windowText" lastClr="000000"/>
      </a:dk1>
      <a:lt1>
        <a:sysClr val="window" lastClr="FFFFFF"/>
      </a:lt1>
      <a:dk2>
        <a:srgbClr val="04314C"/>
      </a:dk2>
      <a:lt2>
        <a:srgbClr val="F6F6F6"/>
      </a:lt2>
      <a:accent1>
        <a:srgbClr val="365A70"/>
      </a:accent1>
      <a:accent2>
        <a:srgbClr val="FFC133"/>
      </a:accent2>
      <a:accent3>
        <a:srgbClr val="994345"/>
      </a:accent3>
      <a:accent4>
        <a:srgbClr val="84C559"/>
      </a:accent4>
      <a:accent5>
        <a:srgbClr val="FD3333"/>
      </a:accent5>
      <a:accent6>
        <a:srgbClr val="459FD5"/>
      </a:accent6>
      <a:hlink>
        <a:srgbClr val="994345"/>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CD49C-23FB-4E34-B1E3-7973263F2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Shelter Cluster Word Template (2007 and later)</Template>
  <TotalTime>1</TotalTime>
  <Pages>20</Pages>
  <Words>6436</Words>
  <Characters>36691</Characters>
  <Application>Microsoft Office Word</Application>
  <DocSecurity>4</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Global Shelter Cluster</Company>
  <LinksUpToDate>false</LinksUpToDate>
  <CharactersWithSpaces>43041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Coelho Lemos</dc:creator>
  <cp:lastModifiedBy>Miguel Urquia</cp:lastModifiedBy>
  <cp:revision>2</cp:revision>
  <cp:lastPrinted>2017-01-30T12:16:00Z</cp:lastPrinted>
  <dcterms:created xsi:type="dcterms:W3CDTF">2017-02-21T09:55:00Z</dcterms:created>
  <dcterms:modified xsi:type="dcterms:W3CDTF">2017-02-21T09:55:00Z</dcterms:modified>
</cp:coreProperties>
</file>