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7E" w:rsidRDefault="004E267E" w:rsidP="004E267E">
      <w:pPr>
        <w:spacing w:line="240" w:lineRule="auto"/>
        <w:jc w:val="center"/>
        <w:rPr>
          <w:b/>
          <w:color w:val="032438" w:themeColor="text2" w:themeShade="BF"/>
          <w:sz w:val="24"/>
          <w:u w:val="single"/>
        </w:rPr>
      </w:pPr>
    </w:p>
    <w:p w:rsidR="004E267E" w:rsidRPr="004E267E" w:rsidRDefault="004E267E" w:rsidP="004E267E">
      <w:pPr>
        <w:spacing w:line="240" w:lineRule="auto"/>
        <w:jc w:val="center"/>
        <w:rPr>
          <w:b/>
          <w:color w:val="032438" w:themeColor="text2" w:themeShade="BF"/>
          <w:sz w:val="24"/>
          <w:u w:val="single"/>
          <w:lang w:val="es-ES"/>
        </w:rPr>
      </w:pPr>
      <w:bookmarkStart w:id="0" w:name="_GoBack"/>
      <w:bookmarkEnd w:id="0"/>
      <w:r w:rsidRPr="004E267E">
        <w:rPr>
          <w:b/>
          <w:color w:val="032438" w:themeColor="text2" w:themeShade="BF"/>
          <w:sz w:val="24"/>
          <w:u w:val="single"/>
          <w:lang w:val="es-ES"/>
        </w:rPr>
        <w:t>Reunión del Cluster de Alojamiento, Lima</w:t>
      </w:r>
      <w:r>
        <w:rPr>
          <w:b/>
          <w:color w:val="032438" w:themeColor="text2" w:themeShade="BF"/>
          <w:sz w:val="24"/>
          <w:u w:val="single"/>
          <w:lang w:val="es-ES"/>
        </w:rPr>
        <w:t xml:space="preserve"> – 3 </w:t>
      </w:r>
      <w:r w:rsidR="008141E8">
        <w:rPr>
          <w:b/>
          <w:color w:val="032438" w:themeColor="text2" w:themeShade="BF"/>
          <w:sz w:val="24"/>
          <w:u w:val="single"/>
          <w:lang w:val="es-ES"/>
        </w:rPr>
        <w:t>de a</w:t>
      </w:r>
      <w:r>
        <w:rPr>
          <w:b/>
          <w:color w:val="032438" w:themeColor="text2" w:themeShade="BF"/>
          <w:sz w:val="24"/>
          <w:u w:val="single"/>
          <w:lang w:val="es-ES"/>
        </w:rPr>
        <w:t>bril de 2017</w:t>
      </w:r>
    </w:p>
    <w:p w:rsidR="004E267E" w:rsidRPr="003169BD" w:rsidRDefault="004E267E" w:rsidP="004E267E">
      <w:pPr>
        <w:spacing w:after="0" w:line="240" w:lineRule="auto"/>
        <w:jc w:val="both"/>
        <w:rPr>
          <w:lang w:val="es-ES"/>
        </w:rPr>
      </w:pPr>
      <w:r w:rsidRPr="004E267E">
        <w:rPr>
          <w:b/>
          <w:bCs/>
          <w:lang w:val="es-ES"/>
        </w:rPr>
        <w:t>Hora y lugar:</w:t>
      </w:r>
      <w:r w:rsidRPr="004E267E">
        <w:rPr>
          <w:lang w:val="es-ES"/>
        </w:rPr>
        <w:t xml:space="preserve"> </w:t>
      </w:r>
      <w:r w:rsidR="008141E8" w:rsidRPr="004E267E">
        <w:rPr>
          <w:lang w:val="es-ES"/>
        </w:rPr>
        <w:t>lunes</w:t>
      </w:r>
      <w:r w:rsidRPr="004E267E">
        <w:rPr>
          <w:lang w:val="es-ES"/>
        </w:rPr>
        <w:t>, 3 de abril de 2017</w:t>
      </w:r>
      <w:r w:rsidR="003169BD">
        <w:rPr>
          <w:lang w:val="es-ES"/>
        </w:rPr>
        <w:t>,</w:t>
      </w:r>
      <w:r w:rsidRPr="004E267E">
        <w:rPr>
          <w:lang w:val="es-ES"/>
        </w:rPr>
        <w:t xml:space="preserve"> </w:t>
      </w:r>
      <w:r w:rsidRPr="003169BD">
        <w:rPr>
          <w:lang w:val="es-ES"/>
        </w:rPr>
        <w:t>9:00 – 10:00</w:t>
      </w:r>
    </w:p>
    <w:p w:rsidR="00A72BB3" w:rsidRDefault="004E267E" w:rsidP="00A72BB3">
      <w:pPr>
        <w:spacing w:after="0" w:line="240" w:lineRule="auto"/>
        <w:jc w:val="both"/>
        <w:rPr>
          <w:color w:val="000000" w:themeColor="text1"/>
          <w:lang w:val="es-ES"/>
        </w:rPr>
      </w:pPr>
      <w:r w:rsidRPr="004E267E">
        <w:rPr>
          <w:b/>
          <w:bCs/>
          <w:color w:val="000000" w:themeColor="text1"/>
          <w:lang w:val="es-ES"/>
        </w:rPr>
        <w:t>Asistencia:</w:t>
      </w:r>
      <w:r w:rsidR="00A72BB3">
        <w:rPr>
          <w:b/>
          <w:bCs/>
          <w:color w:val="000000" w:themeColor="text1"/>
          <w:lang w:val="es-ES"/>
        </w:rPr>
        <w:t xml:space="preserve"> </w:t>
      </w:r>
      <w:r w:rsidR="00A72BB3" w:rsidRPr="004E267E">
        <w:rPr>
          <w:color w:val="000000" w:themeColor="text1"/>
          <w:lang w:val="es-ES"/>
        </w:rPr>
        <w:t>Ayuda en Acción;</w:t>
      </w:r>
      <w:r w:rsidR="00A72BB3">
        <w:rPr>
          <w:color w:val="000000" w:themeColor="text1"/>
          <w:lang w:val="es-ES"/>
        </w:rPr>
        <w:t xml:space="preserve"> </w:t>
      </w:r>
      <w:r w:rsidR="00A72BB3" w:rsidRPr="004E267E">
        <w:rPr>
          <w:color w:val="000000" w:themeColor="text1"/>
          <w:lang w:val="es-ES"/>
        </w:rPr>
        <w:t>COOPI;</w:t>
      </w:r>
      <w:r w:rsidR="00A72BB3">
        <w:rPr>
          <w:color w:val="000000" w:themeColor="text1"/>
          <w:lang w:val="es-ES"/>
        </w:rPr>
        <w:t xml:space="preserve"> FICR/CRP; </w:t>
      </w:r>
      <w:r w:rsidR="00A72BB3" w:rsidRPr="00A72BB3">
        <w:rPr>
          <w:color w:val="000000" w:themeColor="text1"/>
          <w:lang w:val="es-ES"/>
        </w:rPr>
        <w:t>OIM;</w:t>
      </w:r>
      <w:r w:rsidR="00A72BB3">
        <w:rPr>
          <w:color w:val="000000" w:themeColor="text1"/>
          <w:lang w:val="es-ES"/>
        </w:rPr>
        <w:t xml:space="preserve"> </w:t>
      </w:r>
      <w:r w:rsidR="00A72BB3" w:rsidRPr="00A72BB3">
        <w:rPr>
          <w:color w:val="000000" w:themeColor="text1"/>
          <w:lang w:val="es-ES"/>
        </w:rPr>
        <w:t xml:space="preserve">Plan International; </w:t>
      </w:r>
      <w:r w:rsidR="008141E8" w:rsidRPr="00A72BB3">
        <w:rPr>
          <w:color w:val="000000" w:themeColor="text1"/>
          <w:lang w:val="es-ES"/>
        </w:rPr>
        <w:t>PNUD;</w:t>
      </w:r>
      <w:r w:rsidR="008141E8">
        <w:rPr>
          <w:color w:val="000000" w:themeColor="text1"/>
          <w:lang w:val="es-ES"/>
        </w:rPr>
        <w:t xml:space="preserve"> PREDES</w:t>
      </w:r>
      <w:r w:rsidR="00A72BB3" w:rsidRPr="00A72BB3">
        <w:rPr>
          <w:color w:val="000000" w:themeColor="text1"/>
          <w:lang w:val="es-ES"/>
        </w:rPr>
        <w:t>;</w:t>
      </w:r>
      <w:r w:rsidR="00A72BB3">
        <w:rPr>
          <w:color w:val="000000" w:themeColor="text1"/>
          <w:lang w:val="es-ES"/>
        </w:rPr>
        <w:t xml:space="preserve"> ShelterBox; Soluciones Prácticas; World Vision</w:t>
      </w:r>
    </w:p>
    <w:p w:rsidR="008141E8" w:rsidRPr="004E267E" w:rsidRDefault="008141E8" w:rsidP="007C4890">
      <w:pPr>
        <w:spacing w:after="0" w:line="240" w:lineRule="auto"/>
        <w:jc w:val="both"/>
        <w:rPr>
          <w:lang w:val="es-ES"/>
        </w:rPr>
      </w:pPr>
    </w:p>
    <w:p w:rsidR="004E267E" w:rsidRPr="00A72BB3" w:rsidRDefault="00A72BB3" w:rsidP="004E267E">
      <w:pPr>
        <w:pStyle w:val="ListParagraph"/>
        <w:numPr>
          <w:ilvl w:val="0"/>
          <w:numId w:val="10"/>
        </w:numPr>
        <w:spacing w:line="240" w:lineRule="auto"/>
        <w:ind w:left="357" w:hanging="357"/>
        <w:jc w:val="both"/>
        <w:rPr>
          <w:b/>
          <w:bCs/>
          <w:i/>
          <w:color w:val="032438" w:themeColor="text2" w:themeShade="BF"/>
          <w:lang w:val="es-ES"/>
        </w:rPr>
      </w:pPr>
      <w:r w:rsidRPr="00A72BB3">
        <w:rPr>
          <w:b/>
          <w:bCs/>
          <w:i/>
          <w:color w:val="032438" w:themeColor="text2" w:themeShade="BF"/>
          <w:lang w:val="es-ES"/>
        </w:rPr>
        <w:t>Bienvenida y presentación de participantes</w:t>
      </w:r>
    </w:p>
    <w:p w:rsidR="004E267E" w:rsidRDefault="008141E8" w:rsidP="004E267E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 w:rsidRPr="008141E8">
        <w:rPr>
          <w:rFonts w:ascii="Calibri" w:eastAsia="Times New Roman" w:hAnsi="Calibri" w:cs="Tahoma"/>
          <w:color w:val="222222"/>
          <w:lang w:val="es-ES" w:eastAsia="en-GB"/>
        </w:rPr>
        <w:t>Se presentó a Pablo Medina</w:t>
      </w:r>
      <w:r w:rsidR="003169BD">
        <w:rPr>
          <w:rFonts w:ascii="Calibri" w:eastAsia="Times New Roman" w:hAnsi="Calibri" w:cs="Tahoma"/>
          <w:color w:val="222222"/>
          <w:lang w:val="es-ES" w:eastAsia="en-GB"/>
        </w:rPr>
        <w:t xml:space="preserve"> de la FICR</w:t>
      </w:r>
      <w:r w:rsidRPr="008141E8">
        <w:rPr>
          <w:rFonts w:ascii="Calibri" w:eastAsia="Times New Roman" w:hAnsi="Calibri" w:cs="Tahoma"/>
          <w:color w:val="222222"/>
          <w:lang w:val="es-ES" w:eastAsia="en-GB"/>
        </w:rPr>
        <w:t xml:space="preserve">, adjunto del Coordinador Global del Cluster de Alojamiento, que ha llegado para apoyar la coordinación de la respuesta de alojamiento a las inundaciones en Perú. </w:t>
      </w:r>
      <w:r w:rsidR="00FF051E">
        <w:rPr>
          <w:rFonts w:ascii="Calibri" w:eastAsia="Times New Roman" w:hAnsi="Calibri" w:cs="Tahoma"/>
          <w:color w:val="222222"/>
          <w:lang w:val="es-ES" w:eastAsia="en-GB"/>
        </w:rPr>
        <w:t xml:space="preserve">Pueden contactar a Pablo en la siguiente dirección de correo electrónico: </w:t>
      </w:r>
      <w:r w:rsidR="005D0729">
        <w:rPr>
          <w:rFonts w:ascii="Calibri" w:eastAsia="Times New Roman" w:hAnsi="Calibri" w:cs="Tahoma"/>
          <w:color w:val="222222"/>
          <w:lang w:val="es-ES" w:eastAsia="en-GB"/>
        </w:rPr>
        <w:t>coord1.peru@sheltercluster.org</w:t>
      </w:r>
      <w:r w:rsidR="008559C0">
        <w:rPr>
          <w:rFonts w:ascii="Calibri" w:eastAsia="Times New Roman" w:hAnsi="Calibri" w:cs="Tahoma"/>
          <w:color w:val="222222"/>
          <w:lang w:val="es-ES" w:eastAsia="en-GB"/>
        </w:rPr>
        <w:t>. Se presentó también a Jorge Maguiña, que ha sido contratado por Habitat para la Humanidad y ShelterBox para dar asesoría técnica en el Cluster de alojamiento</w:t>
      </w:r>
      <w:r w:rsidR="003169BD">
        <w:rPr>
          <w:rFonts w:ascii="Calibri" w:eastAsia="Times New Roman" w:hAnsi="Calibri" w:cs="Tahoma"/>
          <w:color w:val="222222"/>
          <w:lang w:val="es-ES" w:eastAsia="en-GB"/>
        </w:rPr>
        <w:t>, como parte del equipo de coordinación</w:t>
      </w:r>
      <w:r w:rsidR="008559C0">
        <w:rPr>
          <w:rFonts w:ascii="Calibri" w:eastAsia="Times New Roman" w:hAnsi="Calibri" w:cs="Tahoma"/>
          <w:color w:val="222222"/>
          <w:lang w:val="es-ES" w:eastAsia="en-GB"/>
        </w:rPr>
        <w:t xml:space="preserve">. Pueden contactar a Jorge en </w:t>
      </w:r>
      <w:r w:rsidR="005D0729">
        <w:t>tech1.peru@sheltercluster.org</w:t>
      </w:r>
    </w:p>
    <w:p w:rsidR="00FF051E" w:rsidRDefault="00FF051E" w:rsidP="004E267E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</w:p>
    <w:p w:rsidR="004E267E" w:rsidRPr="00FF051E" w:rsidRDefault="008559C0" w:rsidP="004E267E">
      <w:pPr>
        <w:pStyle w:val="ListParagraph"/>
        <w:numPr>
          <w:ilvl w:val="0"/>
          <w:numId w:val="10"/>
        </w:numPr>
        <w:spacing w:line="240" w:lineRule="auto"/>
        <w:ind w:left="357" w:hanging="357"/>
        <w:jc w:val="both"/>
        <w:rPr>
          <w:b/>
          <w:bCs/>
          <w:i/>
          <w:color w:val="032438" w:themeColor="text2" w:themeShade="BF"/>
          <w:lang w:val="es-ES"/>
        </w:rPr>
      </w:pPr>
      <w:r>
        <w:rPr>
          <w:b/>
          <w:bCs/>
          <w:i/>
          <w:color w:val="032438" w:themeColor="text2" w:themeShade="BF"/>
          <w:lang w:val="es-ES"/>
        </w:rPr>
        <w:t>Situación actual</w:t>
      </w:r>
      <w:r w:rsidR="00FF051E" w:rsidRPr="00FF051E">
        <w:rPr>
          <w:b/>
          <w:bCs/>
          <w:i/>
          <w:color w:val="032438" w:themeColor="text2" w:themeShade="BF"/>
          <w:lang w:val="es-ES"/>
        </w:rPr>
        <w:t xml:space="preserve"> del Flash Appeal y CERF</w:t>
      </w:r>
      <w:r w:rsidR="004E267E" w:rsidRPr="00FF051E">
        <w:rPr>
          <w:b/>
          <w:bCs/>
          <w:i/>
          <w:color w:val="032438" w:themeColor="text2" w:themeShade="BF"/>
          <w:lang w:val="es-ES"/>
        </w:rPr>
        <w:t xml:space="preserve"> </w:t>
      </w:r>
    </w:p>
    <w:p w:rsidR="004E267E" w:rsidRPr="008559C0" w:rsidRDefault="008559C0" w:rsidP="008559C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 w:rsidRPr="008559C0">
        <w:rPr>
          <w:rFonts w:ascii="Calibri" w:eastAsia="Times New Roman" w:hAnsi="Calibri" w:cs="Tahoma"/>
          <w:color w:val="222222"/>
          <w:lang w:val="es-ES" w:eastAsia="en-GB"/>
        </w:rPr>
        <w:t xml:space="preserve">Se </w:t>
      </w:r>
      <w:r w:rsidR="0001746C">
        <w:rPr>
          <w:rFonts w:ascii="Calibri" w:eastAsia="Times New Roman" w:hAnsi="Calibri" w:cs="Tahoma"/>
          <w:color w:val="222222"/>
          <w:lang w:val="es-ES" w:eastAsia="en-GB"/>
        </w:rPr>
        <w:t>presentó el</w:t>
      </w:r>
      <w:r w:rsidRPr="008559C0">
        <w:rPr>
          <w:rFonts w:ascii="Calibri" w:eastAsia="Times New Roman" w:hAnsi="Calibri" w:cs="Tahoma"/>
          <w:color w:val="222222"/>
          <w:lang w:val="es-ES" w:eastAsia="en-GB"/>
        </w:rPr>
        <w:t xml:space="preserve"> estado actual del Flash Appeal y CERF (Central Emergency Response Fund). Se han presentado un total de 13 proyectos por un total de 9.1 millones</w:t>
      </w:r>
      <w:r>
        <w:rPr>
          <w:rFonts w:ascii="Calibri" w:eastAsia="Times New Roman" w:hAnsi="Calibri" w:cs="Tahoma"/>
          <w:color w:val="222222"/>
          <w:lang w:val="es-ES" w:eastAsia="en-GB"/>
        </w:rPr>
        <w:t xml:space="preserve"> de dólares en el Flash Appeal para el sector de alojamiento temporal.</w:t>
      </w:r>
    </w:p>
    <w:p w:rsidR="008559C0" w:rsidRDefault="008559C0" w:rsidP="008559C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 w:rsidRPr="008559C0">
        <w:rPr>
          <w:rFonts w:ascii="Calibri" w:eastAsia="Times New Roman" w:hAnsi="Calibri" w:cs="Tahoma"/>
          <w:color w:val="222222"/>
          <w:lang w:val="es-ES" w:eastAsia="en-GB"/>
        </w:rPr>
        <w:t>OIM presentará tres proyectos de Plan International, Save the Children y CARE bajo el sector de alojamiento para finan</w:t>
      </w:r>
      <w:r>
        <w:rPr>
          <w:rFonts w:ascii="Calibri" w:eastAsia="Times New Roman" w:hAnsi="Calibri" w:cs="Tahoma"/>
          <w:color w:val="222222"/>
          <w:lang w:val="es-ES" w:eastAsia="en-GB"/>
        </w:rPr>
        <w:t xml:space="preserve">ciación CERF, por un total aproximado de 700.000 de dólares. </w:t>
      </w:r>
      <w:r w:rsidR="00973553">
        <w:rPr>
          <w:rFonts w:ascii="Calibri" w:eastAsia="Times New Roman" w:hAnsi="Calibri" w:cs="Tahoma"/>
          <w:color w:val="222222"/>
          <w:lang w:val="es-ES" w:eastAsia="en-GB"/>
        </w:rPr>
        <w:t>Además,</w:t>
      </w:r>
      <w:r>
        <w:rPr>
          <w:rFonts w:ascii="Calibri" w:eastAsia="Times New Roman" w:hAnsi="Calibri" w:cs="Tahoma"/>
          <w:color w:val="222222"/>
          <w:lang w:val="es-ES" w:eastAsia="en-GB"/>
        </w:rPr>
        <w:t xml:space="preserve"> OIM presentará otros proyectos bajo el sector de albergues por un total de 1.000.000 de dólares.</w:t>
      </w:r>
    </w:p>
    <w:p w:rsidR="008559C0" w:rsidRDefault="008559C0" w:rsidP="008559C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>
        <w:rPr>
          <w:rFonts w:ascii="Calibri" w:eastAsia="Times New Roman" w:hAnsi="Calibri" w:cs="Tahoma"/>
          <w:color w:val="222222"/>
          <w:lang w:val="es-ES" w:eastAsia="en-GB"/>
        </w:rPr>
        <w:t>La petición global de financiación al CERF de todos los sectores excede la cantidad estimada que se ha dado como orientación de unos 4 millones de dólares, por lo que se está haciendo un ejercicio de priorización geográfica para reducir el monto global que se solicitará.</w:t>
      </w:r>
    </w:p>
    <w:p w:rsidR="002000B9" w:rsidRDefault="002000B9" w:rsidP="008559C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>
        <w:rPr>
          <w:rFonts w:ascii="Calibri" w:eastAsia="Times New Roman" w:hAnsi="Calibri" w:cs="Tahoma"/>
          <w:color w:val="222222"/>
          <w:lang w:val="es-ES" w:eastAsia="en-GB"/>
        </w:rPr>
        <w:t>Se espera que el borrador final del Flash Appeal y CERF se termine mañana martes, 4 de abril.</w:t>
      </w:r>
    </w:p>
    <w:p w:rsidR="008559C0" w:rsidRPr="008559C0" w:rsidRDefault="008559C0" w:rsidP="008559C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>
        <w:rPr>
          <w:rFonts w:ascii="Calibri" w:eastAsia="Times New Roman" w:hAnsi="Calibri" w:cs="Tahoma"/>
          <w:color w:val="222222"/>
          <w:lang w:val="es-ES" w:eastAsia="en-GB"/>
        </w:rPr>
        <w:t>Para más información, por favor refiéranse a la presentación adjunta.</w:t>
      </w:r>
    </w:p>
    <w:p w:rsidR="00FF051E" w:rsidRDefault="00FF051E" w:rsidP="008559C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</w:p>
    <w:p w:rsidR="00761C60" w:rsidRDefault="00761C60" w:rsidP="00761C6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>
        <w:rPr>
          <w:rFonts w:ascii="Calibri" w:eastAsia="Times New Roman" w:hAnsi="Calibri" w:cs="Tahoma"/>
          <w:color w:val="222222"/>
          <w:lang w:val="es-ES" w:eastAsia="en-GB"/>
        </w:rPr>
        <w:t>Comentarios:</w:t>
      </w:r>
    </w:p>
    <w:p w:rsidR="00761C60" w:rsidRDefault="00761C60" w:rsidP="00761C6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</w:p>
    <w:p w:rsidR="004266D4" w:rsidRDefault="00636AA1" w:rsidP="008559C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>
        <w:rPr>
          <w:rFonts w:ascii="Calibri" w:eastAsia="Times New Roman" w:hAnsi="Calibri" w:cs="Tahoma"/>
          <w:color w:val="222222"/>
          <w:lang w:val="es-ES" w:eastAsia="en-GB"/>
        </w:rPr>
        <w:t>Aunque se han sostenido reun</w:t>
      </w:r>
      <w:r w:rsidR="005D0729">
        <w:rPr>
          <w:rFonts w:ascii="Calibri" w:eastAsia="Times New Roman" w:hAnsi="Calibri" w:cs="Tahoma"/>
          <w:color w:val="222222"/>
          <w:lang w:val="es-ES" w:eastAsia="en-GB"/>
        </w:rPr>
        <w:t>i</w:t>
      </w:r>
      <w:r>
        <w:rPr>
          <w:rFonts w:ascii="Calibri" w:eastAsia="Times New Roman" w:hAnsi="Calibri" w:cs="Tahoma"/>
          <w:color w:val="222222"/>
          <w:lang w:val="es-ES" w:eastAsia="en-GB"/>
        </w:rPr>
        <w:t>ones con INDECI y el Mini</w:t>
      </w:r>
      <w:r w:rsidR="005D0729">
        <w:rPr>
          <w:rFonts w:ascii="Calibri" w:eastAsia="Times New Roman" w:hAnsi="Calibri" w:cs="Tahoma"/>
          <w:color w:val="222222"/>
          <w:lang w:val="es-ES" w:eastAsia="en-GB"/>
        </w:rPr>
        <w:t>s</w:t>
      </w:r>
      <w:r>
        <w:rPr>
          <w:rFonts w:ascii="Calibri" w:eastAsia="Times New Roman" w:hAnsi="Calibri" w:cs="Tahoma"/>
          <w:color w:val="222222"/>
          <w:lang w:val="es-ES" w:eastAsia="en-GB"/>
        </w:rPr>
        <w:t>terio de Vivienda, e</w:t>
      </w:r>
      <w:r w:rsidR="003169BD">
        <w:rPr>
          <w:rFonts w:ascii="Calibri" w:eastAsia="Times New Roman" w:hAnsi="Calibri" w:cs="Tahoma"/>
          <w:color w:val="222222"/>
          <w:lang w:val="es-ES" w:eastAsia="en-GB"/>
        </w:rPr>
        <w:t xml:space="preserve">s urgente </w:t>
      </w:r>
      <w:r>
        <w:rPr>
          <w:rFonts w:ascii="Calibri" w:eastAsia="Times New Roman" w:hAnsi="Calibri" w:cs="Tahoma"/>
          <w:color w:val="222222"/>
          <w:lang w:val="es-ES" w:eastAsia="en-GB"/>
        </w:rPr>
        <w:t>presentar la intención del Cluster con las autoridades del</w:t>
      </w:r>
      <w:r w:rsidR="003169BD">
        <w:rPr>
          <w:rFonts w:ascii="Calibri" w:eastAsia="Times New Roman" w:hAnsi="Calibri" w:cs="Tahoma"/>
          <w:color w:val="222222"/>
          <w:lang w:val="es-ES" w:eastAsia="en-GB"/>
        </w:rPr>
        <w:t xml:space="preserve"> Ministerio de Vivienda para </w:t>
      </w:r>
      <w:r>
        <w:rPr>
          <w:rFonts w:ascii="Calibri" w:eastAsia="Times New Roman" w:hAnsi="Calibri" w:cs="Tahoma"/>
          <w:color w:val="222222"/>
          <w:lang w:val="es-ES" w:eastAsia="en-GB"/>
        </w:rPr>
        <w:t>articula</w:t>
      </w:r>
      <w:r w:rsidR="005D0729">
        <w:rPr>
          <w:rFonts w:ascii="Calibri" w:eastAsia="Times New Roman" w:hAnsi="Calibri" w:cs="Tahoma"/>
          <w:color w:val="222222"/>
          <w:lang w:val="es-ES" w:eastAsia="en-GB"/>
        </w:rPr>
        <w:t>r los esfuerzos que se realizan</w:t>
      </w:r>
      <w:r w:rsidR="003169BD">
        <w:rPr>
          <w:rFonts w:ascii="Calibri" w:eastAsia="Times New Roman" w:hAnsi="Calibri" w:cs="Tahoma"/>
          <w:color w:val="222222"/>
          <w:lang w:val="es-ES" w:eastAsia="en-GB"/>
        </w:rPr>
        <w:t xml:space="preserve">, </w:t>
      </w:r>
      <w:r>
        <w:rPr>
          <w:rFonts w:ascii="Calibri" w:eastAsia="Times New Roman" w:hAnsi="Calibri" w:cs="Tahoma"/>
          <w:color w:val="222222"/>
          <w:lang w:val="es-ES" w:eastAsia="en-GB"/>
        </w:rPr>
        <w:t xml:space="preserve">fortalecer </w:t>
      </w:r>
      <w:r w:rsidR="003169BD">
        <w:rPr>
          <w:rFonts w:ascii="Calibri" w:eastAsia="Times New Roman" w:hAnsi="Calibri" w:cs="Tahoma"/>
          <w:color w:val="222222"/>
          <w:lang w:val="es-ES" w:eastAsia="en-GB"/>
        </w:rPr>
        <w:t xml:space="preserve">su rol y ofrecer un único punto de entrada para la coordinación a través del cluster. </w:t>
      </w:r>
    </w:p>
    <w:p w:rsidR="0015344C" w:rsidRDefault="0015344C" w:rsidP="008559C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</w:p>
    <w:p w:rsidR="003169BD" w:rsidRPr="003169BD" w:rsidRDefault="003169BD" w:rsidP="0015344C">
      <w:pPr>
        <w:pStyle w:val="ListParagraph"/>
        <w:numPr>
          <w:ilvl w:val="0"/>
          <w:numId w:val="10"/>
        </w:numPr>
        <w:spacing w:line="240" w:lineRule="auto"/>
        <w:ind w:left="357" w:hanging="357"/>
        <w:jc w:val="both"/>
        <w:rPr>
          <w:b/>
          <w:bCs/>
          <w:i/>
          <w:color w:val="032438" w:themeColor="text2" w:themeShade="BF"/>
          <w:lang w:val="es-ES"/>
        </w:rPr>
      </w:pPr>
      <w:r w:rsidRPr="003169BD">
        <w:rPr>
          <w:b/>
          <w:bCs/>
          <w:i/>
          <w:color w:val="032438" w:themeColor="text2" w:themeShade="BF"/>
          <w:lang w:val="es-ES"/>
        </w:rPr>
        <w:t>Estructura del cluster</w:t>
      </w:r>
    </w:p>
    <w:p w:rsidR="003169BD" w:rsidRDefault="00D359F7" w:rsidP="008559C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>
        <w:rPr>
          <w:rFonts w:ascii="Calibri" w:eastAsia="Times New Roman" w:hAnsi="Calibri" w:cs="Tahoma"/>
          <w:color w:val="222222"/>
          <w:lang w:val="es-ES" w:eastAsia="en-GB"/>
        </w:rPr>
        <w:t xml:space="preserve">Se presenta una estructura inicial del equipo de coordinación en apoyo al cluster de alojamiento que consiste en un coordinador, un asesor técnico, y un gestor de la información (information management). La FICR aporta el coordinador y Habitat para la Humanidad y Shelterbox aportan el asesor técnico. Se requiere que otra agencia que tenga los recursos humanos o financieros aporten el gestor de la información si es posible. </w:t>
      </w:r>
    </w:p>
    <w:p w:rsidR="00D359F7" w:rsidRDefault="00D359F7" w:rsidP="008559C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>
        <w:rPr>
          <w:rFonts w:ascii="Calibri" w:eastAsia="Times New Roman" w:hAnsi="Calibri" w:cs="Tahoma"/>
          <w:color w:val="222222"/>
          <w:lang w:val="es-ES" w:eastAsia="en-GB"/>
        </w:rPr>
        <w:t xml:space="preserve">Por otro lado, la coordinación a nivel nacional es una coordinación </w:t>
      </w:r>
      <w:r w:rsidR="00973553">
        <w:rPr>
          <w:rFonts w:ascii="Calibri" w:eastAsia="Times New Roman" w:hAnsi="Calibri" w:cs="Tahoma"/>
          <w:color w:val="222222"/>
          <w:lang w:val="es-ES" w:eastAsia="en-GB"/>
        </w:rPr>
        <w:t>estratégica,</w:t>
      </w:r>
      <w:r>
        <w:rPr>
          <w:rFonts w:ascii="Calibri" w:eastAsia="Times New Roman" w:hAnsi="Calibri" w:cs="Tahoma"/>
          <w:color w:val="222222"/>
          <w:lang w:val="es-ES" w:eastAsia="en-GB"/>
        </w:rPr>
        <w:t xml:space="preserve"> pero se requiere de coordinación operativa en las zonas afectadas, particularmente en las zonas donde haya muchos actores ejecutando proyectos. </w:t>
      </w:r>
    </w:p>
    <w:p w:rsidR="00D359F7" w:rsidRDefault="00D359F7" w:rsidP="008559C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</w:p>
    <w:p w:rsidR="00D359F7" w:rsidRPr="00D359F7" w:rsidRDefault="00973553" w:rsidP="00D359F7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Puntos de acción</w:t>
      </w:r>
      <w:r w:rsidR="00D359F7" w:rsidRPr="00D359F7">
        <w:rPr>
          <w:b/>
          <w:lang w:val="es-ES"/>
        </w:rPr>
        <w:t>:</w:t>
      </w:r>
    </w:p>
    <w:p w:rsidR="00D359F7" w:rsidRPr="00973553" w:rsidRDefault="00973553" w:rsidP="00D359F7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 w:rsidRPr="00973553">
        <w:rPr>
          <w:rFonts w:ascii="Calibri" w:eastAsia="Times New Roman" w:hAnsi="Calibri" w:cs="Tahoma"/>
          <w:color w:val="222222"/>
          <w:lang w:val="es-ES" w:eastAsia="en-GB"/>
        </w:rPr>
        <w:t xml:space="preserve">Si hay alguna agencia que quiera aportar un gestor de la información al equipo de coordinación del cluster, por </w:t>
      </w:r>
      <w:r>
        <w:rPr>
          <w:rFonts w:ascii="Calibri" w:eastAsia="Times New Roman" w:hAnsi="Calibri" w:cs="Tahoma"/>
          <w:color w:val="222222"/>
          <w:lang w:val="es-ES" w:eastAsia="en-GB"/>
        </w:rPr>
        <w:t xml:space="preserve">favor </w:t>
      </w:r>
      <w:r w:rsidR="00C45EF2">
        <w:rPr>
          <w:rFonts w:ascii="Calibri" w:eastAsia="Times New Roman" w:hAnsi="Calibri" w:cs="Tahoma"/>
          <w:color w:val="222222"/>
          <w:lang w:val="es-ES" w:eastAsia="en-GB"/>
        </w:rPr>
        <w:t>comuníquenlo</w:t>
      </w:r>
      <w:r>
        <w:rPr>
          <w:rFonts w:ascii="Calibri" w:eastAsia="Times New Roman" w:hAnsi="Calibri" w:cs="Tahoma"/>
          <w:color w:val="222222"/>
          <w:lang w:val="es-ES" w:eastAsia="en-GB"/>
        </w:rPr>
        <w:t xml:space="preserve"> a </w:t>
      </w:r>
      <w:hyperlink r:id="rId8" w:history="1">
        <w:r w:rsidR="00370006" w:rsidRPr="00941E11">
          <w:rPr>
            <w:rStyle w:val="Hyperlink"/>
            <w:rFonts w:ascii="Calibri" w:eastAsia="Times New Roman" w:hAnsi="Calibri" w:cs="Tahoma"/>
            <w:lang w:val="es-ES" w:eastAsia="en-GB"/>
          </w:rPr>
          <w:t>coord1.peru@sheltercluster.org</w:t>
        </w:r>
      </w:hyperlink>
      <w:r>
        <w:rPr>
          <w:rFonts w:ascii="Calibri" w:eastAsia="Times New Roman" w:hAnsi="Calibri" w:cs="Tahoma"/>
          <w:color w:val="222222"/>
          <w:lang w:val="es-ES" w:eastAsia="en-GB"/>
        </w:rPr>
        <w:t>.</w:t>
      </w:r>
    </w:p>
    <w:p w:rsidR="00973553" w:rsidRPr="00973553" w:rsidRDefault="00973553" w:rsidP="00973553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 w:rsidRPr="00973553">
        <w:rPr>
          <w:rFonts w:ascii="Calibri" w:eastAsia="Times New Roman" w:hAnsi="Calibri" w:cs="Tahoma"/>
          <w:color w:val="222222"/>
          <w:lang w:val="es-ES" w:eastAsia="en-GB"/>
        </w:rPr>
        <w:t xml:space="preserve">Si hay alguna agencia que quiera asumir la coordinación en alguna de las </w:t>
      </w:r>
      <w:r>
        <w:rPr>
          <w:rFonts w:ascii="Calibri" w:eastAsia="Times New Roman" w:hAnsi="Calibri" w:cs="Tahoma"/>
          <w:color w:val="222222"/>
          <w:lang w:val="es-ES" w:eastAsia="en-GB"/>
        </w:rPr>
        <w:t xml:space="preserve">regiones afectadas, y en particular </w:t>
      </w:r>
      <w:r w:rsidR="00C45EF2">
        <w:rPr>
          <w:rFonts w:ascii="Calibri" w:eastAsia="Times New Roman" w:hAnsi="Calibri" w:cs="Tahoma"/>
          <w:color w:val="222222"/>
          <w:lang w:val="es-ES" w:eastAsia="en-GB"/>
        </w:rPr>
        <w:t>en Piura, por favor comuníquen</w:t>
      </w:r>
      <w:r>
        <w:rPr>
          <w:rFonts w:ascii="Calibri" w:eastAsia="Times New Roman" w:hAnsi="Calibri" w:cs="Tahoma"/>
          <w:color w:val="222222"/>
          <w:lang w:val="es-ES" w:eastAsia="en-GB"/>
        </w:rPr>
        <w:t xml:space="preserve">lo a </w:t>
      </w:r>
      <w:hyperlink r:id="rId9" w:history="1">
        <w:r w:rsidR="00370006" w:rsidRPr="00941E11">
          <w:rPr>
            <w:rStyle w:val="Hyperlink"/>
            <w:rFonts w:ascii="Calibri" w:eastAsia="Times New Roman" w:hAnsi="Calibri" w:cs="Tahoma"/>
            <w:lang w:val="es-ES" w:eastAsia="en-GB"/>
          </w:rPr>
          <w:t>coord1.peru@sheltercluster.org</w:t>
        </w:r>
      </w:hyperlink>
      <w:r w:rsidR="00D359F7" w:rsidRPr="00973553">
        <w:rPr>
          <w:rFonts w:ascii="Calibri" w:eastAsia="Times New Roman" w:hAnsi="Calibri" w:cs="Tahoma"/>
          <w:color w:val="222222"/>
          <w:lang w:val="es-ES" w:eastAsia="en-GB"/>
        </w:rPr>
        <w:t>.</w:t>
      </w:r>
    </w:p>
    <w:p w:rsidR="00D359F7" w:rsidRDefault="00D359F7" w:rsidP="008559C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</w:p>
    <w:p w:rsidR="00C45EF2" w:rsidRPr="00C45EF2" w:rsidRDefault="00C45EF2" w:rsidP="00C45EF2">
      <w:pPr>
        <w:pStyle w:val="ListParagraph"/>
        <w:numPr>
          <w:ilvl w:val="0"/>
          <w:numId w:val="10"/>
        </w:numPr>
        <w:spacing w:line="240" w:lineRule="auto"/>
        <w:ind w:left="357" w:hanging="357"/>
        <w:jc w:val="both"/>
        <w:rPr>
          <w:b/>
          <w:bCs/>
          <w:i/>
          <w:color w:val="032438" w:themeColor="text2" w:themeShade="BF"/>
          <w:lang w:val="es-ES"/>
        </w:rPr>
      </w:pPr>
      <w:r w:rsidRPr="00C45EF2">
        <w:rPr>
          <w:b/>
          <w:bCs/>
          <w:i/>
          <w:color w:val="032438" w:themeColor="text2" w:themeShade="BF"/>
          <w:lang w:val="es-ES"/>
        </w:rPr>
        <w:t>Evaluaciones de daños y necesidades</w:t>
      </w:r>
    </w:p>
    <w:p w:rsidR="00C45EF2" w:rsidRDefault="00C45EF2" w:rsidP="00C45EF2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>
        <w:rPr>
          <w:rFonts w:ascii="Calibri" w:eastAsia="Times New Roman" w:hAnsi="Calibri" w:cs="Tahoma"/>
          <w:color w:val="222222"/>
          <w:lang w:val="es-ES" w:eastAsia="en-GB"/>
        </w:rPr>
        <w:t xml:space="preserve">Muchas agencias están haciendo sus propias evaluaciones de daños y necesidades pero sería bueno que se compartieran los informes de evaluación entre todos los actores del cluster para evitar una fatiga de la población afectada y duplicación de evaluaciones así como para triangular información. </w:t>
      </w:r>
      <w:r w:rsidR="00370006">
        <w:rPr>
          <w:rFonts w:ascii="Calibri" w:eastAsia="Times New Roman" w:hAnsi="Calibri" w:cs="Tahoma"/>
          <w:color w:val="222222"/>
          <w:lang w:val="es-ES" w:eastAsia="en-GB"/>
        </w:rPr>
        <w:t xml:space="preserve">Si estiman que se requiere de una evaluación específica para el sector de alojamiento se pueden hacer las averiguaciones necesarias por si el Cluster Global puede apoyar una evaluación </w:t>
      </w:r>
      <w:r w:rsidR="0001746C">
        <w:rPr>
          <w:rFonts w:ascii="Calibri" w:eastAsia="Times New Roman" w:hAnsi="Calibri" w:cs="Tahoma"/>
          <w:color w:val="222222"/>
          <w:lang w:val="es-ES" w:eastAsia="en-GB"/>
        </w:rPr>
        <w:t>de daños y necesidades del sector.</w:t>
      </w:r>
    </w:p>
    <w:p w:rsidR="00370006" w:rsidRDefault="00370006" w:rsidP="00C45EF2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</w:p>
    <w:p w:rsidR="00370006" w:rsidRPr="00D359F7" w:rsidRDefault="00370006" w:rsidP="00370006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Puntos de acción</w:t>
      </w:r>
      <w:r w:rsidRPr="00D359F7">
        <w:rPr>
          <w:b/>
          <w:lang w:val="es-ES"/>
        </w:rPr>
        <w:t>:</w:t>
      </w:r>
    </w:p>
    <w:p w:rsidR="00370006" w:rsidRPr="00370006" w:rsidRDefault="00370006" w:rsidP="00370006">
      <w:pPr>
        <w:pStyle w:val="ListParagraph"/>
        <w:numPr>
          <w:ilvl w:val="0"/>
          <w:numId w:val="13"/>
        </w:num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>
        <w:rPr>
          <w:rFonts w:ascii="Calibri" w:eastAsia="Times New Roman" w:hAnsi="Calibri" w:cs="Tahoma"/>
          <w:color w:val="222222"/>
          <w:lang w:val="es-ES" w:eastAsia="en-GB"/>
        </w:rPr>
        <w:t>Compartir su</w:t>
      </w:r>
      <w:r w:rsidR="0001746C">
        <w:rPr>
          <w:rFonts w:ascii="Calibri" w:eastAsia="Times New Roman" w:hAnsi="Calibri" w:cs="Tahoma"/>
          <w:color w:val="222222"/>
          <w:lang w:val="es-ES" w:eastAsia="en-GB"/>
        </w:rPr>
        <w:t>s</w:t>
      </w:r>
      <w:r>
        <w:rPr>
          <w:rFonts w:ascii="Calibri" w:eastAsia="Times New Roman" w:hAnsi="Calibri" w:cs="Tahoma"/>
          <w:color w:val="222222"/>
          <w:lang w:val="es-ES" w:eastAsia="en-GB"/>
        </w:rPr>
        <w:t xml:space="preserve"> informes de evaluación de daños y necesidades enviándolos a </w:t>
      </w:r>
      <w:hyperlink r:id="rId10" w:history="1">
        <w:r w:rsidRPr="00941E11">
          <w:rPr>
            <w:rStyle w:val="Hyperlink"/>
            <w:rFonts w:ascii="Calibri" w:eastAsia="Times New Roman" w:hAnsi="Calibri" w:cs="Tahoma"/>
            <w:lang w:val="es-ES" w:eastAsia="en-GB"/>
          </w:rPr>
          <w:t>coord1.peru@sheltercluster.org</w:t>
        </w:r>
      </w:hyperlink>
      <w:r>
        <w:rPr>
          <w:rFonts w:ascii="Calibri" w:eastAsia="Times New Roman" w:hAnsi="Calibri" w:cs="Tahoma"/>
          <w:color w:val="222222"/>
          <w:lang w:val="es-ES" w:eastAsia="en-GB"/>
        </w:rPr>
        <w:t>.</w:t>
      </w:r>
    </w:p>
    <w:p w:rsidR="00370006" w:rsidRDefault="00370006" w:rsidP="00C45EF2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</w:p>
    <w:p w:rsidR="00C45EF2" w:rsidRDefault="00C45EF2" w:rsidP="00C45EF2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</w:p>
    <w:p w:rsidR="00370006" w:rsidRPr="00370006" w:rsidRDefault="00370006" w:rsidP="00370006">
      <w:pPr>
        <w:pStyle w:val="ListParagraph"/>
        <w:numPr>
          <w:ilvl w:val="0"/>
          <w:numId w:val="10"/>
        </w:numPr>
        <w:spacing w:line="240" w:lineRule="auto"/>
        <w:ind w:left="357" w:hanging="357"/>
        <w:jc w:val="both"/>
        <w:rPr>
          <w:b/>
          <w:bCs/>
          <w:i/>
          <w:color w:val="032438" w:themeColor="text2" w:themeShade="BF"/>
          <w:lang w:val="es-ES"/>
        </w:rPr>
      </w:pPr>
      <w:r w:rsidRPr="00370006">
        <w:rPr>
          <w:b/>
          <w:bCs/>
          <w:i/>
          <w:color w:val="032438" w:themeColor="text2" w:themeShade="BF"/>
          <w:lang w:val="es-ES"/>
        </w:rPr>
        <w:t>Informes de situación de OCHA</w:t>
      </w:r>
    </w:p>
    <w:p w:rsidR="00370006" w:rsidRDefault="00370006" w:rsidP="00370006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>
        <w:rPr>
          <w:rFonts w:ascii="Calibri" w:eastAsia="Times New Roman" w:hAnsi="Calibri" w:cs="Tahoma"/>
          <w:color w:val="222222"/>
          <w:lang w:val="es-ES" w:eastAsia="en-GB"/>
        </w:rPr>
        <w:t>La misión UNDAC de OCHA está elaborando regularmente informes de situación sobre la evaluación de las necesidades y respuesta. Para elaborar estos informes, se requiere que los distintos sectores provean información sobre los siguientes puntos:</w:t>
      </w:r>
    </w:p>
    <w:p w:rsidR="00370006" w:rsidRDefault="00370006" w:rsidP="00370006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</w:p>
    <w:p w:rsidR="00370006" w:rsidRDefault="00370006" w:rsidP="00370006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>
        <w:rPr>
          <w:rFonts w:ascii="Calibri" w:eastAsia="Times New Roman" w:hAnsi="Calibri" w:cs="Tahoma"/>
          <w:color w:val="222222"/>
          <w:lang w:val="es-ES" w:eastAsia="en-GB"/>
        </w:rPr>
        <w:t>Daños y necesidades</w:t>
      </w:r>
    </w:p>
    <w:p w:rsidR="00370006" w:rsidRDefault="00370006" w:rsidP="00370006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>
        <w:rPr>
          <w:rFonts w:ascii="Calibri" w:eastAsia="Times New Roman" w:hAnsi="Calibri" w:cs="Tahoma"/>
          <w:color w:val="222222"/>
          <w:lang w:val="es-ES" w:eastAsia="en-GB"/>
        </w:rPr>
        <w:t>Respuesta</w:t>
      </w:r>
    </w:p>
    <w:p w:rsidR="00370006" w:rsidRDefault="00370006" w:rsidP="00370006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 w:rsidRPr="00370006">
        <w:rPr>
          <w:rFonts w:ascii="Calibri" w:eastAsia="Times New Roman" w:hAnsi="Calibri" w:cs="Tahoma"/>
          <w:color w:val="222222"/>
          <w:lang w:val="es-ES" w:eastAsia="en-GB"/>
        </w:rPr>
        <w:t>Vacíos/Brechas y Restricciones/Limitaciones</w:t>
      </w:r>
    </w:p>
    <w:p w:rsidR="00370006" w:rsidRPr="00370006" w:rsidRDefault="00370006" w:rsidP="00370006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</w:p>
    <w:p w:rsidR="00370006" w:rsidRPr="00D359F7" w:rsidRDefault="00370006" w:rsidP="00370006">
      <w:pPr>
        <w:spacing w:line="240" w:lineRule="auto"/>
        <w:jc w:val="both"/>
        <w:rPr>
          <w:b/>
          <w:lang w:val="es-ES"/>
        </w:rPr>
      </w:pPr>
      <w:bookmarkStart w:id="1" w:name="_Hlk479275169"/>
      <w:r>
        <w:rPr>
          <w:b/>
          <w:lang w:val="es-ES"/>
        </w:rPr>
        <w:t>Puntos de acción</w:t>
      </w:r>
      <w:r w:rsidRPr="00D359F7">
        <w:rPr>
          <w:b/>
          <w:lang w:val="es-ES"/>
        </w:rPr>
        <w:t>:</w:t>
      </w:r>
    </w:p>
    <w:p w:rsidR="00370006" w:rsidRPr="00370006" w:rsidRDefault="00370006" w:rsidP="00370006">
      <w:pPr>
        <w:pStyle w:val="ListParagraph"/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>
        <w:rPr>
          <w:rFonts w:ascii="Calibri" w:eastAsia="Times New Roman" w:hAnsi="Calibri" w:cs="Tahoma"/>
          <w:color w:val="222222"/>
          <w:lang w:val="es-ES" w:eastAsia="en-GB"/>
        </w:rPr>
        <w:t xml:space="preserve">Para permitir una actualización de los informes de situación que elabora UNDAC-OCHA y que reflejen la situación actual del sector de alojamiento, por favor envíen sus aportaciones por correo electrónico en cuanto a daños y necesidades, respuesta y vacíos/brechas y restricciones/limitaciones al final del día a </w:t>
      </w:r>
      <w:hyperlink r:id="rId11" w:history="1">
        <w:r w:rsidRPr="00941E11">
          <w:rPr>
            <w:rStyle w:val="Hyperlink"/>
            <w:rFonts w:ascii="Calibri" w:eastAsia="Times New Roman" w:hAnsi="Calibri" w:cs="Tahoma"/>
            <w:lang w:val="es-ES" w:eastAsia="en-GB"/>
          </w:rPr>
          <w:t>coord1.peru@sheltercluster.org</w:t>
        </w:r>
      </w:hyperlink>
      <w:r>
        <w:rPr>
          <w:rFonts w:ascii="Calibri" w:eastAsia="Times New Roman" w:hAnsi="Calibri" w:cs="Tahoma"/>
          <w:color w:val="222222"/>
          <w:lang w:val="es-ES" w:eastAsia="en-GB"/>
        </w:rPr>
        <w:t>.</w:t>
      </w:r>
    </w:p>
    <w:bookmarkEnd w:id="1"/>
    <w:p w:rsidR="003169BD" w:rsidRDefault="003169BD" w:rsidP="008559C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</w:p>
    <w:p w:rsidR="005D0729" w:rsidRDefault="005D0729" w:rsidP="005D0729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bCs/>
          <w:i/>
          <w:color w:val="032438" w:themeColor="text2" w:themeShade="BF"/>
          <w:lang w:val="es-ES"/>
        </w:rPr>
      </w:pPr>
      <w:r>
        <w:rPr>
          <w:b/>
          <w:bCs/>
          <w:i/>
          <w:color w:val="032438" w:themeColor="text2" w:themeShade="BF"/>
          <w:lang w:val="es-ES"/>
        </w:rPr>
        <w:t>ONGs locales</w:t>
      </w:r>
    </w:p>
    <w:p w:rsidR="005D0729" w:rsidRDefault="005D0729" w:rsidP="005D0729">
      <w:pPr>
        <w:spacing w:after="0" w:line="240" w:lineRule="auto"/>
        <w:jc w:val="both"/>
        <w:rPr>
          <w:b/>
          <w:bCs/>
          <w:i/>
          <w:color w:val="032438" w:themeColor="text2" w:themeShade="BF"/>
          <w:lang w:val="es-ES"/>
        </w:rPr>
      </w:pPr>
    </w:p>
    <w:p w:rsidR="005D0729" w:rsidRDefault="005D0729" w:rsidP="005D0729">
      <w:pPr>
        <w:spacing w:after="0" w:line="240" w:lineRule="auto"/>
        <w:jc w:val="both"/>
        <w:rPr>
          <w:iCs/>
          <w:lang w:val="es-ES"/>
        </w:rPr>
      </w:pPr>
      <w:r w:rsidRPr="005D0729">
        <w:rPr>
          <w:iCs/>
          <w:lang w:val="es-ES"/>
        </w:rPr>
        <w:t xml:space="preserve">Es importante también incluir a más ONGs locales en el mecanismo de coordinación para asegurar una mayor </w:t>
      </w:r>
      <w:r>
        <w:rPr>
          <w:iCs/>
          <w:lang w:val="es-ES"/>
        </w:rPr>
        <w:t>articulación de esfuerzos, una intervención más coherente y de calidad entre todos.</w:t>
      </w:r>
    </w:p>
    <w:p w:rsidR="005D0729" w:rsidRDefault="005D0729" w:rsidP="005D0729">
      <w:pPr>
        <w:spacing w:after="0" w:line="240" w:lineRule="auto"/>
        <w:jc w:val="both"/>
        <w:rPr>
          <w:iCs/>
          <w:lang w:val="es-ES"/>
        </w:rPr>
      </w:pPr>
    </w:p>
    <w:p w:rsidR="005D0729" w:rsidRPr="00D359F7" w:rsidRDefault="005D0729" w:rsidP="005D0729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Puntos de acción</w:t>
      </w:r>
      <w:r w:rsidRPr="00D359F7">
        <w:rPr>
          <w:b/>
          <w:lang w:val="es-ES"/>
        </w:rPr>
        <w:t>:</w:t>
      </w:r>
    </w:p>
    <w:p w:rsidR="005D0729" w:rsidRPr="00370006" w:rsidRDefault="005D0729" w:rsidP="005D0729">
      <w:pPr>
        <w:pStyle w:val="ListParagraph"/>
        <w:numPr>
          <w:ilvl w:val="0"/>
          <w:numId w:val="19"/>
        </w:num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>
        <w:rPr>
          <w:rFonts w:ascii="Calibri" w:eastAsia="Times New Roman" w:hAnsi="Calibri" w:cs="Tahoma"/>
          <w:color w:val="222222"/>
          <w:lang w:val="es-ES" w:eastAsia="en-GB"/>
        </w:rPr>
        <w:t>Quienes tengan contactos de ONGs locales que estén interviniendo en la respuesta de alojamiento, por favor compártanlo</w:t>
      </w:r>
      <w:r>
        <w:rPr>
          <w:rFonts w:ascii="Calibri" w:eastAsia="Times New Roman" w:hAnsi="Calibri" w:cs="Tahoma"/>
          <w:color w:val="222222"/>
          <w:lang w:val="es-ES" w:eastAsia="en-GB"/>
        </w:rPr>
        <w:t xml:space="preserve"> a </w:t>
      </w:r>
      <w:hyperlink r:id="rId12" w:history="1">
        <w:r w:rsidRPr="00941E11">
          <w:rPr>
            <w:rStyle w:val="Hyperlink"/>
            <w:rFonts w:ascii="Calibri" w:eastAsia="Times New Roman" w:hAnsi="Calibri" w:cs="Tahoma"/>
            <w:lang w:val="es-ES" w:eastAsia="en-GB"/>
          </w:rPr>
          <w:t>coord1.peru@sheltercluster.org</w:t>
        </w:r>
      </w:hyperlink>
      <w:r>
        <w:rPr>
          <w:rFonts w:ascii="Calibri" w:eastAsia="Times New Roman" w:hAnsi="Calibri" w:cs="Tahoma"/>
          <w:color w:val="222222"/>
          <w:lang w:val="es-ES" w:eastAsia="en-GB"/>
        </w:rPr>
        <w:t xml:space="preserve"> para que se integren la la lista de contactos.</w:t>
      </w:r>
    </w:p>
    <w:p w:rsidR="005D0729" w:rsidRPr="005D0729" w:rsidRDefault="005D0729" w:rsidP="005D0729">
      <w:pPr>
        <w:spacing w:after="0" w:line="240" w:lineRule="auto"/>
        <w:jc w:val="both"/>
        <w:rPr>
          <w:iCs/>
          <w:lang w:val="es-ES"/>
        </w:rPr>
      </w:pPr>
    </w:p>
    <w:p w:rsidR="005D0729" w:rsidRPr="00973553" w:rsidRDefault="005D0729" w:rsidP="008559C0">
      <w:pPr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</w:p>
    <w:p w:rsidR="003169BD" w:rsidRPr="00370006" w:rsidRDefault="00370006" w:rsidP="00370006">
      <w:pPr>
        <w:pStyle w:val="ListParagraph"/>
        <w:numPr>
          <w:ilvl w:val="0"/>
          <w:numId w:val="10"/>
        </w:numPr>
        <w:spacing w:line="240" w:lineRule="auto"/>
        <w:ind w:left="357" w:hanging="357"/>
        <w:jc w:val="both"/>
        <w:rPr>
          <w:b/>
          <w:bCs/>
          <w:i/>
          <w:color w:val="032438" w:themeColor="text2" w:themeShade="BF"/>
          <w:lang w:val="es-ES"/>
        </w:rPr>
      </w:pPr>
      <w:r w:rsidRPr="00370006">
        <w:rPr>
          <w:b/>
          <w:bCs/>
          <w:i/>
          <w:color w:val="032438" w:themeColor="text2" w:themeShade="BF"/>
          <w:lang w:val="es-ES"/>
        </w:rPr>
        <w:t>Página web</w:t>
      </w:r>
    </w:p>
    <w:p w:rsidR="00370006" w:rsidRDefault="00370006" w:rsidP="00370006">
      <w:pPr>
        <w:rPr>
          <w:lang w:val="es-ES"/>
        </w:rPr>
      </w:pPr>
      <w:r>
        <w:rPr>
          <w:lang w:val="es-ES"/>
        </w:rPr>
        <w:t xml:space="preserve">El Cluster Global de Alojamiento ha puesto a disposición del Cluster de Perú una página web donde el equipo de coordinación del cluster irá actualizando la información </w:t>
      </w:r>
      <w:r w:rsidR="0001746C">
        <w:rPr>
          <w:lang w:val="es-ES"/>
        </w:rPr>
        <w:t xml:space="preserve">relevante para la coordinación y respuesta del sector. Esta página web es </w:t>
      </w:r>
      <w:hyperlink r:id="rId13" w:history="1">
        <w:r w:rsidR="0001746C" w:rsidRPr="00941E11">
          <w:rPr>
            <w:rStyle w:val="Hyperlink"/>
            <w:lang w:val="es-ES"/>
          </w:rPr>
          <w:t>http://www.sheltercluster.org/response/peru-floods-2017</w:t>
        </w:r>
      </w:hyperlink>
    </w:p>
    <w:p w:rsidR="0001746C" w:rsidRPr="00D359F7" w:rsidRDefault="0001746C" w:rsidP="0001746C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Puntos de acción</w:t>
      </w:r>
      <w:r w:rsidRPr="00D359F7">
        <w:rPr>
          <w:b/>
          <w:lang w:val="es-ES"/>
        </w:rPr>
        <w:t>:</w:t>
      </w:r>
    </w:p>
    <w:p w:rsidR="0001746C" w:rsidRPr="00370006" w:rsidRDefault="0001746C" w:rsidP="0001746C">
      <w:pPr>
        <w:pStyle w:val="ListParagraph"/>
        <w:numPr>
          <w:ilvl w:val="0"/>
          <w:numId w:val="17"/>
        </w:num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Tahoma"/>
          <w:color w:val="222222"/>
          <w:lang w:val="es-ES" w:eastAsia="en-GB"/>
        </w:rPr>
      </w:pPr>
      <w:r>
        <w:rPr>
          <w:rFonts w:ascii="Calibri" w:eastAsia="Times New Roman" w:hAnsi="Calibri" w:cs="Tahoma"/>
          <w:color w:val="222222"/>
          <w:lang w:val="es-ES" w:eastAsia="en-GB"/>
        </w:rPr>
        <w:lastRenderedPageBreak/>
        <w:t xml:space="preserve">Si hay algún documento que quieran compartir a través de la página web, por favor enviar a </w:t>
      </w:r>
      <w:hyperlink r:id="rId14" w:history="1">
        <w:r w:rsidRPr="00941E11">
          <w:rPr>
            <w:rStyle w:val="Hyperlink"/>
            <w:rFonts w:ascii="Calibri" w:eastAsia="Times New Roman" w:hAnsi="Calibri" w:cs="Tahoma"/>
            <w:lang w:val="es-ES" w:eastAsia="en-GB"/>
          </w:rPr>
          <w:t>coord1.peru@sheltercluster.org</w:t>
        </w:r>
      </w:hyperlink>
      <w:r>
        <w:rPr>
          <w:rFonts w:ascii="Calibri" w:eastAsia="Times New Roman" w:hAnsi="Calibri" w:cs="Tahoma"/>
          <w:color w:val="222222"/>
          <w:lang w:val="es-ES" w:eastAsia="en-GB"/>
        </w:rPr>
        <w:t>.</w:t>
      </w:r>
    </w:p>
    <w:p w:rsidR="0001746C" w:rsidRDefault="0001746C" w:rsidP="00370006">
      <w:pPr>
        <w:rPr>
          <w:lang w:val="es-ES"/>
        </w:rPr>
      </w:pPr>
    </w:p>
    <w:p w:rsidR="0001746C" w:rsidRPr="00370006" w:rsidRDefault="0001746C" w:rsidP="00370006">
      <w:pPr>
        <w:rPr>
          <w:lang w:val="es-ES"/>
        </w:rPr>
      </w:pPr>
    </w:p>
    <w:sectPr w:rsidR="0001746C" w:rsidRPr="00370006" w:rsidSect="008F63C2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2A" w:rsidRDefault="00F3112A" w:rsidP="00584F10">
      <w:pPr>
        <w:spacing w:after="0" w:line="240" w:lineRule="auto"/>
      </w:pPr>
      <w:r>
        <w:separator/>
      </w:r>
    </w:p>
  </w:endnote>
  <w:endnote w:type="continuationSeparator" w:id="0">
    <w:p w:rsidR="00F3112A" w:rsidRDefault="00F3112A" w:rsidP="0058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10" w:rsidRPr="008F63C2" w:rsidRDefault="001171B8" w:rsidP="00913C21">
    <w:pPr>
      <w:pStyle w:val="Footer"/>
      <w:rPr>
        <w:color w:val="7F1416"/>
        <w:sz w:val="18"/>
        <w:szCs w:val="18"/>
        <w:lang w:val="sv-SE"/>
      </w:rPr>
    </w:pPr>
    <w:r w:rsidRPr="00B2499F">
      <w:rPr>
        <w:noProof/>
        <w:color w:val="7F1416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1F828" wp14:editId="5889F2C4">
              <wp:simplePos x="0" y="0"/>
              <wp:positionH relativeFrom="margin">
                <wp:align>center</wp:align>
              </wp:positionH>
              <wp:positionV relativeFrom="paragraph">
                <wp:posOffset>-51435</wp:posOffset>
              </wp:positionV>
              <wp:extent cx="576000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7F141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D3F21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4.05pt" to="453.5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" strokecolor="#7f1416">
              <w10:wrap anchorx="margin"/>
            </v:line>
          </w:pict>
        </mc:Fallback>
      </mc:AlternateContent>
    </w:r>
    <w:r w:rsidR="00E035AC" w:rsidRPr="00E035AC">
      <w:rPr>
        <w:color w:val="7F1416"/>
        <w:sz w:val="18"/>
        <w:szCs w:val="18"/>
        <w:lang w:val="sv-SE"/>
      </w:rPr>
      <w:t>Shelter</w:t>
    </w:r>
    <w:r w:rsidR="008F63C2">
      <w:rPr>
        <w:color w:val="7F1416"/>
        <w:sz w:val="18"/>
        <w:szCs w:val="18"/>
        <w:lang w:val="sv-SE"/>
      </w:rPr>
      <w:t xml:space="preserve"> Cluster</w:t>
    </w:r>
    <w:r w:rsidR="00C45EF2">
      <w:rPr>
        <w:color w:val="7F1416"/>
        <w:sz w:val="18"/>
        <w:szCs w:val="18"/>
        <w:lang w:val="sv-SE"/>
      </w:rPr>
      <w:t xml:space="preserve"> Peru</w:t>
    </w:r>
    <w:r w:rsidR="00913C21" w:rsidRPr="00E035AC">
      <w:rPr>
        <w:color w:val="7F1416"/>
        <w:sz w:val="18"/>
        <w:szCs w:val="18"/>
        <w:lang w:val="sv-SE"/>
      </w:rPr>
      <w:tab/>
    </w:r>
    <w:r w:rsidR="00C45EF2" w:rsidRPr="00C45EF2">
      <w:rPr>
        <w:color w:val="7F1416"/>
        <w:sz w:val="18"/>
        <w:szCs w:val="18"/>
        <w:lang w:val="sv-SE"/>
      </w:rPr>
      <w:t>http://www.sheltercluster.org/response/peru-floods-2017</w:t>
    </w:r>
    <w:r w:rsidR="00D650D3" w:rsidRPr="00E035AC">
      <w:rPr>
        <w:color w:val="7F1416"/>
        <w:sz w:val="18"/>
        <w:szCs w:val="18"/>
        <w:lang w:val="sv-SE"/>
      </w:rPr>
      <w:tab/>
    </w:r>
    <w:r w:rsidR="00D650D3" w:rsidRPr="00B2499F">
      <w:rPr>
        <w:color w:val="7F1416"/>
        <w:sz w:val="18"/>
        <w:szCs w:val="18"/>
      </w:rPr>
      <w:fldChar w:fldCharType="begin"/>
    </w:r>
    <w:r w:rsidR="00D650D3" w:rsidRPr="00E035AC">
      <w:rPr>
        <w:color w:val="7F1416"/>
        <w:sz w:val="18"/>
        <w:szCs w:val="18"/>
        <w:lang w:val="sv-SE"/>
      </w:rPr>
      <w:instrText xml:space="preserve"> PAGE   \* MERGEFORMAT </w:instrText>
    </w:r>
    <w:r w:rsidR="00D650D3" w:rsidRPr="00B2499F">
      <w:rPr>
        <w:color w:val="7F1416"/>
        <w:sz w:val="18"/>
        <w:szCs w:val="18"/>
      </w:rPr>
      <w:fldChar w:fldCharType="separate"/>
    </w:r>
    <w:r w:rsidR="005D0729">
      <w:rPr>
        <w:noProof/>
        <w:color w:val="7F1416"/>
        <w:sz w:val="18"/>
        <w:szCs w:val="18"/>
        <w:lang w:val="sv-SE"/>
      </w:rPr>
      <w:t>1</w:t>
    </w:r>
    <w:r w:rsidR="00D650D3" w:rsidRPr="00B2499F">
      <w:rPr>
        <w:noProof/>
        <w:color w:val="7F141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2A" w:rsidRDefault="00F3112A" w:rsidP="00584F10">
      <w:pPr>
        <w:spacing w:after="0" w:line="240" w:lineRule="auto"/>
      </w:pPr>
      <w:r>
        <w:separator/>
      </w:r>
    </w:p>
  </w:footnote>
  <w:footnote w:type="continuationSeparator" w:id="0">
    <w:p w:rsidR="00F3112A" w:rsidRDefault="00F3112A" w:rsidP="0058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C2" w:rsidRDefault="00F311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3188" o:spid="_x0000_s2050" type="#_x0000_t136" style="position:absolute;margin-left:0;margin-top:0;width:502.5pt;height:13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MULATION"/>
          <w10:wrap anchorx="margin" anchory="margin"/>
        </v:shape>
      </w:pict>
    </w:r>
    <w:r w:rsidR="008F63C2">
      <w:rPr>
        <w:rFonts w:ascii="Verdana" w:hAnsi="Verdana"/>
        <w:b/>
        <w:noProof/>
        <w:color w:val="7F1416"/>
        <w:sz w:val="16"/>
        <w:szCs w:val="16"/>
        <w:lang w:eastAsia="en-GB"/>
      </w:rPr>
      <w:drawing>
        <wp:inline distT="0" distB="0" distL="0" distR="0" wp14:anchorId="49A7CB23" wp14:editId="4528E437">
          <wp:extent cx="3467100" cy="2857500"/>
          <wp:effectExtent l="0" t="0" r="0" b="0"/>
          <wp:docPr id="16" name="Picture 16" descr="C:\Users\No-Admin\Dropbox\UNHCR SC Myanmar\Communications and Advocacy\logo\Chosen CCCM Logo_img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-Admin\Dropbox\UNHCR SC Myanmar\Communications and Advocacy\logo\Chosen CCCM Logo_img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3C2">
      <w:rPr>
        <w:noProof/>
        <w:lang w:eastAsia="en-GB"/>
      </w:rPr>
      <w:drawing>
        <wp:inline distT="0" distB="0" distL="0" distR="0" wp14:anchorId="4CC7FE67" wp14:editId="2F7788E4">
          <wp:extent cx="3467100" cy="2857500"/>
          <wp:effectExtent l="0" t="0" r="0" b="0"/>
          <wp:docPr id="17" name="Picture 17" descr="C:\Users\No-Admin\Dropbox\UNHCR SC Myanmar\Communications and Advocacy\logo\Chosen CCCM Logo_img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-Admin\Dropbox\UNHCR SC Myanmar\Communications and Advocacy\logo\Chosen CCCM Logo_img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66" w:rsidRPr="005C324F" w:rsidRDefault="004E267E" w:rsidP="004E267E">
    <w:pPr>
      <w:pStyle w:val="Header"/>
      <w:rPr>
        <w:rFonts w:ascii="Verdana" w:hAnsi="Verdana"/>
        <w:color w:val="595959"/>
        <w:sz w:val="12"/>
        <w:szCs w:val="12"/>
      </w:rPr>
    </w:pPr>
    <w:r>
      <w:rPr>
        <w:b/>
        <w:noProof/>
        <w:color w:val="FF0000"/>
        <w:lang w:eastAsia="en-GB"/>
      </w:rPr>
      <w:drawing>
        <wp:inline distT="0" distB="0" distL="0" distR="0" wp14:anchorId="35A7D5E3" wp14:editId="02C5375E">
          <wp:extent cx="1824606" cy="381000"/>
          <wp:effectExtent l="0" t="0" r="4445" b="0"/>
          <wp:docPr id="1" name="Picture 1" descr="D:\Users\anna.pont\AppData\Local\Microsoft\Windows\Temporary Internet Files\Content.Outlook\515N56EV\Logo - Global Shelter Cluster - Pe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nna.pont\AppData\Local\Microsoft\Windows\Temporary Internet Files\Content.Outlook\515N56EV\Logo - Global Shelter Cluster - Pe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77" cy="38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DA" w:rsidRDefault="00F311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3187" o:spid="_x0000_s2049" type="#_x0000_t136" style="position:absolute;margin-left:0;margin-top:0;width:502.5pt;height:13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MUL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09C"/>
    <w:multiLevelType w:val="hybridMultilevel"/>
    <w:tmpl w:val="2F2E73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11EB"/>
    <w:multiLevelType w:val="multilevel"/>
    <w:tmpl w:val="39CEEAE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" w15:restartNumberingAfterBreak="0">
    <w:nsid w:val="1F2D3C4B"/>
    <w:multiLevelType w:val="hybridMultilevel"/>
    <w:tmpl w:val="2EB0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3DE4"/>
    <w:multiLevelType w:val="hybridMultilevel"/>
    <w:tmpl w:val="E5FEFA3A"/>
    <w:lvl w:ilvl="0" w:tplc="8800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6511"/>
    <w:multiLevelType w:val="multilevel"/>
    <w:tmpl w:val="EDCC40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27EC528A"/>
    <w:multiLevelType w:val="hybridMultilevel"/>
    <w:tmpl w:val="3C32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33297"/>
    <w:multiLevelType w:val="hybridMultilevel"/>
    <w:tmpl w:val="DD909736"/>
    <w:lvl w:ilvl="0" w:tplc="C0F4E8A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48380B4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E56"/>
    <w:multiLevelType w:val="multilevel"/>
    <w:tmpl w:val="016CF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8" w15:restartNumberingAfterBreak="0">
    <w:nsid w:val="385139C8"/>
    <w:multiLevelType w:val="hybridMultilevel"/>
    <w:tmpl w:val="0D502C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E5087"/>
    <w:multiLevelType w:val="multilevel"/>
    <w:tmpl w:val="C94A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1" w:hanging="8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4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0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1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" w:hanging="1287"/>
      </w:pPr>
      <w:rPr>
        <w:rFonts w:hint="default"/>
      </w:rPr>
    </w:lvl>
  </w:abstractNum>
  <w:abstractNum w:abstractNumId="10" w15:restartNumberingAfterBreak="0">
    <w:nsid w:val="55E90EEC"/>
    <w:multiLevelType w:val="hybridMultilevel"/>
    <w:tmpl w:val="4D88F3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E202D"/>
    <w:multiLevelType w:val="hybridMultilevel"/>
    <w:tmpl w:val="A2C84C36"/>
    <w:lvl w:ilvl="0" w:tplc="8800D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41ED9"/>
    <w:multiLevelType w:val="hybridMultilevel"/>
    <w:tmpl w:val="0D502C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74C66"/>
    <w:multiLevelType w:val="hybridMultilevel"/>
    <w:tmpl w:val="F0BCF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44B50"/>
    <w:multiLevelType w:val="hybridMultilevel"/>
    <w:tmpl w:val="4D88F3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F2377"/>
    <w:multiLevelType w:val="hybridMultilevel"/>
    <w:tmpl w:val="2F2E73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703F5"/>
    <w:multiLevelType w:val="hybridMultilevel"/>
    <w:tmpl w:val="F142FA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73A1E"/>
    <w:multiLevelType w:val="hybridMultilevel"/>
    <w:tmpl w:val="D78CB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43FD4"/>
    <w:multiLevelType w:val="hybridMultilevel"/>
    <w:tmpl w:val="F0BCF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17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18"/>
  </w:num>
  <w:num w:numId="12">
    <w:abstractNumId w:val="16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8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91"/>
  <w:drawingGridVerticalSpacing w:val="9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7E"/>
    <w:rsid w:val="00013D97"/>
    <w:rsid w:val="0001746C"/>
    <w:rsid w:val="00030530"/>
    <w:rsid w:val="00062558"/>
    <w:rsid w:val="00071D43"/>
    <w:rsid w:val="000874E5"/>
    <w:rsid w:val="00087C95"/>
    <w:rsid w:val="00090A37"/>
    <w:rsid w:val="00110270"/>
    <w:rsid w:val="001171B8"/>
    <w:rsid w:val="001312DF"/>
    <w:rsid w:val="0015344C"/>
    <w:rsid w:val="00161C31"/>
    <w:rsid w:val="00163E2F"/>
    <w:rsid w:val="001767A4"/>
    <w:rsid w:val="001B61FD"/>
    <w:rsid w:val="001E4389"/>
    <w:rsid w:val="001F18F1"/>
    <w:rsid w:val="002000B9"/>
    <w:rsid w:val="00203D40"/>
    <w:rsid w:val="00205387"/>
    <w:rsid w:val="002154CA"/>
    <w:rsid w:val="00217E6B"/>
    <w:rsid w:val="00241F07"/>
    <w:rsid w:val="00276798"/>
    <w:rsid w:val="002856C7"/>
    <w:rsid w:val="002A04AE"/>
    <w:rsid w:val="002B0591"/>
    <w:rsid w:val="002C2EE4"/>
    <w:rsid w:val="002E28D1"/>
    <w:rsid w:val="002E64B5"/>
    <w:rsid w:val="002E6B43"/>
    <w:rsid w:val="002F0383"/>
    <w:rsid w:val="002F3F2F"/>
    <w:rsid w:val="00315C0F"/>
    <w:rsid w:val="003169BD"/>
    <w:rsid w:val="00320A52"/>
    <w:rsid w:val="003232A2"/>
    <w:rsid w:val="00370006"/>
    <w:rsid w:val="003738B6"/>
    <w:rsid w:val="003A4B8D"/>
    <w:rsid w:val="003C0D47"/>
    <w:rsid w:val="003C582E"/>
    <w:rsid w:val="003D3B37"/>
    <w:rsid w:val="003F4219"/>
    <w:rsid w:val="00400A3D"/>
    <w:rsid w:val="004266D4"/>
    <w:rsid w:val="004424C8"/>
    <w:rsid w:val="00446AC9"/>
    <w:rsid w:val="004768DA"/>
    <w:rsid w:val="00477BB3"/>
    <w:rsid w:val="00483E5C"/>
    <w:rsid w:val="00485CDA"/>
    <w:rsid w:val="004C7173"/>
    <w:rsid w:val="004E267E"/>
    <w:rsid w:val="0050377B"/>
    <w:rsid w:val="00510903"/>
    <w:rsid w:val="0051752C"/>
    <w:rsid w:val="00523A33"/>
    <w:rsid w:val="005260B4"/>
    <w:rsid w:val="0053049C"/>
    <w:rsid w:val="0053395D"/>
    <w:rsid w:val="00567F7D"/>
    <w:rsid w:val="0057408E"/>
    <w:rsid w:val="00584F10"/>
    <w:rsid w:val="005B7B5E"/>
    <w:rsid w:val="005C21A3"/>
    <w:rsid w:val="005C324F"/>
    <w:rsid w:val="005D0729"/>
    <w:rsid w:val="005D2A9A"/>
    <w:rsid w:val="005D6DF3"/>
    <w:rsid w:val="005E6B61"/>
    <w:rsid w:val="005F0D53"/>
    <w:rsid w:val="005F57A6"/>
    <w:rsid w:val="00606EE7"/>
    <w:rsid w:val="00636AA1"/>
    <w:rsid w:val="00640275"/>
    <w:rsid w:val="00643791"/>
    <w:rsid w:val="00677930"/>
    <w:rsid w:val="00690722"/>
    <w:rsid w:val="006B6B15"/>
    <w:rsid w:val="006C5FAB"/>
    <w:rsid w:val="006D744A"/>
    <w:rsid w:val="006F67D6"/>
    <w:rsid w:val="006F6CBD"/>
    <w:rsid w:val="00716660"/>
    <w:rsid w:val="007312A2"/>
    <w:rsid w:val="00733F2A"/>
    <w:rsid w:val="00761A2C"/>
    <w:rsid w:val="00761C60"/>
    <w:rsid w:val="00765564"/>
    <w:rsid w:val="00773FD9"/>
    <w:rsid w:val="00780BF8"/>
    <w:rsid w:val="00780EFE"/>
    <w:rsid w:val="00790CB0"/>
    <w:rsid w:val="007C4890"/>
    <w:rsid w:val="007E5EEC"/>
    <w:rsid w:val="00806D4E"/>
    <w:rsid w:val="00813A44"/>
    <w:rsid w:val="008141E8"/>
    <w:rsid w:val="00821E17"/>
    <w:rsid w:val="00821E60"/>
    <w:rsid w:val="00825528"/>
    <w:rsid w:val="00832406"/>
    <w:rsid w:val="00832E7E"/>
    <w:rsid w:val="0084110A"/>
    <w:rsid w:val="008559C0"/>
    <w:rsid w:val="008705EC"/>
    <w:rsid w:val="008769B9"/>
    <w:rsid w:val="00883E0D"/>
    <w:rsid w:val="008B14BE"/>
    <w:rsid w:val="008B2895"/>
    <w:rsid w:val="008C06F0"/>
    <w:rsid w:val="008C6C92"/>
    <w:rsid w:val="008C7872"/>
    <w:rsid w:val="008D3D2E"/>
    <w:rsid w:val="008F2572"/>
    <w:rsid w:val="008F63C2"/>
    <w:rsid w:val="00913C21"/>
    <w:rsid w:val="00926E0B"/>
    <w:rsid w:val="00930F85"/>
    <w:rsid w:val="0095081B"/>
    <w:rsid w:val="00951CA1"/>
    <w:rsid w:val="0096584E"/>
    <w:rsid w:val="00973553"/>
    <w:rsid w:val="00987E70"/>
    <w:rsid w:val="009A4FE4"/>
    <w:rsid w:val="009B6AAE"/>
    <w:rsid w:val="009C0760"/>
    <w:rsid w:val="009E7ABF"/>
    <w:rsid w:val="009F1D03"/>
    <w:rsid w:val="00A00FCF"/>
    <w:rsid w:val="00A16B69"/>
    <w:rsid w:val="00A211C7"/>
    <w:rsid w:val="00A22B22"/>
    <w:rsid w:val="00A23C02"/>
    <w:rsid w:val="00A60668"/>
    <w:rsid w:val="00A60B2D"/>
    <w:rsid w:val="00A616DE"/>
    <w:rsid w:val="00A72BB3"/>
    <w:rsid w:val="00A92B90"/>
    <w:rsid w:val="00A977A9"/>
    <w:rsid w:val="00AA4074"/>
    <w:rsid w:val="00AB2AF8"/>
    <w:rsid w:val="00AE23F4"/>
    <w:rsid w:val="00B166BD"/>
    <w:rsid w:val="00B2499F"/>
    <w:rsid w:val="00B425DC"/>
    <w:rsid w:val="00B47014"/>
    <w:rsid w:val="00B55CBA"/>
    <w:rsid w:val="00B72373"/>
    <w:rsid w:val="00B737F0"/>
    <w:rsid w:val="00BA57D3"/>
    <w:rsid w:val="00BA6BB6"/>
    <w:rsid w:val="00BB0AFF"/>
    <w:rsid w:val="00BB4A12"/>
    <w:rsid w:val="00BC50CC"/>
    <w:rsid w:val="00BD6830"/>
    <w:rsid w:val="00BD6B11"/>
    <w:rsid w:val="00BE7BE0"/>
    <w:rsid w:val="00C0739D"/>
    <w:rsid w:val="00C23D0C"/>
    <w:rsid w:val="00C45EF2"/>
    <w:rsid w:val="00C75497"/>
    <w:rsid w:val="00C81294"/>
    <w:rsid w:val="00C91470"/>
    <w:rsid w:val="00C92CF3"/>
    <w:rsid w:val="00CB38E2"/>
    <w:rsid w:val="00CC360A"/>
    <w:rsid w:val="00CD3CC5"/>
    <w:rsid w:val="00CE5166"/>
    <w:rsid w:val="00D1203F"/>
    <w:rsid w:val="00D14A53"/>
    <w:rsid w:val="00D16ADE"/>
    <w:rsid w:val="00D265FC"/>
    <w:rsid w:val="00D359F7"/>
    <w:rsid w:val="00D35CA6"/>
    <w:rsid w:val="00D41053"/>
    <w:rsid w:val="00D463F7"/>
    <w:rsid w:val="00D650D3"/>
    <w:rsid w:val="00D7148C"/>
    <w:rsid w:val="00D73ADD"/>
    <w:rsid w:val="00D81853"/>
    <w:rsid w:val="00D92430"/>
    <w:rsid w:val="00DB3DBA"/>
    <w:rsid w:val="00DC07F5"/>
    <w:rsid w:val="00DD187F"/>
    <w:rsid w:val="00DD1A95"/>
    <w:rsid w:val="00DE357F"/>
    <w:rsid w:val="00DF2192"/>
    <w:rsid w:val="00DF4E95"/>
    <w:rsid w:val="00E035AC"/>
    <w:rsid w:val="00E17A2A"/>
    <w:rsid w:val="00E20F5B"/>
    <w:rsid w:val="00E36C33"/>
    <w:rsid w:val="00E52F1D"/>
    <w:rsid w:val="00E55792"/>
    <w:rsid w:val="00E567A1"/>
    <w:rsid w:val="00E7333B"/>
    <w:rsid w:val="00E86518"/>
    <w:rsid w:val="00E95676"/>
    <w:rsid w:val="00EA154C"/>
    <w:rsid w:val="00ED0E37"/>
    <w:rsid w:val="00ED3EEC"/>
    <w:rsid w:val="00EE3557"/>
    <w:rsid w:val="00EF2574"/>
    <w:rsid w:val="00F3112A"/>
    <w:rsid w:val="00F5045A"/>
    <w:rsid w:val="00F95A0C"/>
    <w:rsid w:val="00FA189D"/>
    <w:rsid w:val="00FA6D2A"/>
    <w:rsid w:val="00FA70D1"/>
    <w:rsid w:val="00FB757F"/>
    <w:rsid w:val="00FC79F3"/>
    <w:rsid w:val="00FD6274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2510E8"/>
  <w15:docId w15:val="{5544C476-F9DF-464D-AA24-6C91B070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267E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04314C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 w:after="0"/>
      <w:outlineLvl w:val="1"/>
    </w:pPr>
    <w:rPr>
      <w:rFonts w:ascii="Verdana" w:eastAsiaTheme="majorEastAsia" w:hAnsi="Verdana" w:cstheme="majorBidi"/>
      <w:bCs/>
      <w:i/>
      <w:color w:val="04314C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6F0"/>
    <w:rPr>
      <w:rFonts w:ascii="Verdana" w:eastAsiaTheme="majorEastAsia" w:hAnsi="Verdana" w:cstheme="majorBidi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7D3"/>
    <w:rPr>
      <w:color w:val="99434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6F0"/>
    <w:rPr>
      <w:rFonts w:ascii="Verdana" w:eastAsiaTheme="majorEastAsia" w:hAnsi="Verdana" w:cstheme="majorBidi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pPr>
      <w:spacing w:line="240" w:lineRule="auto"/>
    </w:pPr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6F0"/>
    <w:rPr>
      <w:rFonts w:ascii="Verdana" w:eastAsiaTheme="majorEastAsia" w:hAnsi="Verdana" w:cstheme="majorBidi"/>
      <w:b/>
      <w:bCs/>
      <w:color w:val="04314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06F0"/>
    <w:rPr>
      <w:rFonts w:ascii="Verdana" w:eastAsiaTheme="majorEastAsia" w:hAnsi="Verdana" w:cstheme="majorBidi"/>
      <w:bCs/>
      <w:i/>
      <w:color w:val="04314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F0"/>
    <w:rPr>
      <w:rFonts w:asciiTheme="majorHAnsi" w:eastAsiaTheme="majorEastAsia" w:hAnsiTheme="majorHAnsi" w:cstheme="majorBidi"/>
      <w:color w:val="04314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557"/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557"/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6F0"/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57"/>
    <w:rPr>
      <w:b/>
      <w:bCs/>
    </w:rPr>
  </w:style>
  <w:style w:type="character" w:styleId="Emphasis">
    <w:name w:val="Emphasis"/>
    <w:basedOn w:val="DefaultParagraphFont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35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 w:themeColor="accent1"/>
      </w:pBdr>
      <w:spacing w:before="200" w:after="280"/>
      <w:ind w:left="936" w:right="936"/>
    </w:pPr>
    <w:rPr>
      <w:b/>
      <w:bCs/>
      <w:i/>
      <w:iCs/>
      <w:color w:val="365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57"/>
    <w:rPr>
      <w:b/>
      <w:bCs/>
      <w:i/>
      <w:iCs/>
      <w:color w:val="365A70" w:themeColor="accent1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basedOn w:val="DefaultParagraphFont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basedOn w:val="DefaultParagraphFont"/>
    <w:uiPriority w:val="31"/>
    <w:rsid w:val="00EE3557"/>
    <w:rPr>
      <w:smallCaps/>
      <w:color w:val="FFC13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3557"/>
    <w:rPr>
      <w:b/>
      <w:bCs/>
      <w:smallCaps/>
      <w:color w:val="FFC1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pPr>
      <w:spacing w:after="0" w:line="240" w:lineRule="auto"/>
    </w:pPr>
    <w:tblPr>
      <w:tblStyleRowBandSize w:val="1"/>
      <w:tblStyleColBandSize w:val="1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  <w:insideH w:val="single" w:sz="8" w:space="0" w:color="994345" w:themeColor="accent3"/>
        <w:insideV w:val="single" w:sz="8" w:space="0" w:color="99434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1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  <w:shd w:val="clear" w:color="auto" w:fill="E9CDCD" w:themeFill="accent3" w:themeFillTint="3F"/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  <w:shd w:val="clear" w:color="auto" w:fill="E9CDCD" w:themeFill="accent3" w:themeFillTint="3F"/>
      </w:tcPr>
    </w:tblStylePr>
    <w:tblStylePr w:type="band2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pPr>
      <w:spacing w:after="0" w:line="240" w:lineRule="auto"/>
    </w:pPr>
    <w:tblPr>
      <w:tblStyleRowBandSize w:val="1"/>
      <w:tblStyleColBandSize w:val="1"/>
      <w:tblBorders>
        <w:top w:val="single" w:sz="8" w:space="0" w:color="BC6769" w:themeColor="accent3" w:themeTint="BF"/>
        <w:left w:val="single" w:sz="8" w:space="0" w:color="BC6769" w:themeColor="accent3" w:themeTint="BF"/>
        <w:bottom w:val="single" w:sz="8" w:space="0" w:color="BC6769" w:themeColor="accent3" w:themeTint="BF"/>
        <w:right w:val="single" w:sz="8" w:space="0" w:color="BC6769" w:themeColor="accent3" w:themeTint="BF"/>
        <w:insideH w:val="single" w:sz="8" w:space="0" w:color="BC67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EE7"/>
    <w:pPr>
      <w:spacing w:after="0" w:line="240" w:lineRule="auto"/>
    </w:pPr>
    <w:rPr>
      <w:color w:val="284353" w:themeColor="accent1" w:themeShade="BF"/>
    </w:rPr>
    <w:tblPr>
      <w:tblStyleRowBandSize w:val="1"/>
      <w:tblStyleColBandSize w:val="1"/>
      <w:tblBorders>
        <w:top w:val="single" w:sz="8" w:space="0" w:color="365A70" w:themeColor="accent1"/>
        <w:bottom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FFC133" w:themeColor="accent2"/>
        <w:left w:val="single" w:sz="8" w:space="0" w:color="FFC133" w:themeColor="accent2"/>
        <w:bottom w:val="single" w:sz="8" w:space="0" w:color="FFC133" w:themeColor="accent2"/>
        <w:right w:val="single" w:sz="8" w:space="0" w:color="FFC133" w:themeColor="accent2"/>
        <w:insideH w:val="single" w:sz="8" w:space="0" w:color="FFC133" w:themeColor="accent2"/>
        <w:insideV w:val="single" w:sz="8" w:space="0" w:color="FFC1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1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</w:tcPr>
    </w:tblStylePr>
    <w:tblStylePr w:type="band1Vert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  <w:shd w:val="clear" w:color="auto" w:fill="FFEFCC" w:themeFill="accent2" w:themeFillTint="3F"/>
      </w:tcPr>
    </w:tblStylePr>
    <w:tblStylePr w:type="band1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  <w:shd w:val="clear" w:color="auto" w:fill="FFEFCC" w:themeFill="accent2" w:themeFillTint="3F"/>
      </w:tcPr>
    </w:tblStylePr>
    <w:tblStylePr w:type="band2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  <w:insideH w:val="single" w:sz="8" w:space="0" w:color="365A70" w:themeColor="accent1"/>
        <w:insideV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1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  <w:shd w:val="clear" w:color="auto" w:fill="C5D8E3" w:themeFill="accent1" w:themeFillTint="3F"/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  <w:shd w:val="clear" w:color="auto" w:fill="C5D8E3" w:themeFill="accent1" w:themeFillTint="3F"/>
      </w:tcPr>
    </w:tblStylePr>
    <w:tblStylePr w:type="band2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FFD066" w:themeColor="accent2" w:themeTint="BF"/>
        <w:left w:val="single" w:sz="8" w:space="0" w:color="FFD066" w:themeColor="accent2" w:themeTint="BF"/>
        <w:bottom w:val="single" w:sz="8" w:space="0" w:color="FFD066" w:themeColor="accent2" w:themeTint="BF"/>
        <w:right w:val="single" w:sz="8" w:space="0" w:color="FFD066" w:themeColor="accent2" w:themeTint="BF"/>
        <w:insideH w:val="single" w:sz="8" w:space="0" w:color="FFD0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  <w:shd w:val="clear" w:color="auto" w:fill="FFC1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5288AA" w:themeColor="accent1" w:themeTint="BF"/>
        <w:left w:val="single" w:sz="8" w:space="0" w:color="5288AA" w:themeColor="accent1" w:themeTint="BF"/>
        <w:bottom w:val="single" w:sz="8" w:space="0" w:color="5288AA" w:themeColor="accent1" w:themeTint="BF"/>
        <w:right w:val="single" w:sz="8" w:space="0" w:color="5288AA" w:themeColor="accent1" w:themeTint="BF"/>
        <w:insideH w:val="single" w:sz="8" w:space="0" w:color="5288A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F051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1.peru@sheltercluster.org" TargetMode="External"/><Relationship Id="rId13" Type="http://schemas.openxmlformats.org/officeDocument/2006/relationships/hyperlink" Target="http://www.sheltercluster.org/response/peru-floods-2017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ord1.peru@sheltercluster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rd1.peru@sheltercluster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ord1.peru@sheltercluster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rd1.peru@sheltercluster.org" TargetMode="External"/><Relationship Id="rId14" Type="http://schemas.openxmlformats.org/officeDocument/2006/relationships/hyperlink" Target="mailto:coord1.peru@shelterclus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blo.medina\Documents\IFRC-OpsCoord\Coordination%20&amp;%20Programmes\0.%20Shelter\0.%20Clusters\0.%20Global\Advocacy%20and%20Communications\Corporate%20Design%20Package\Shelter%20Cluster%20Word%20Template%20V%201%200%20%20KLA.dotx" TargetMode="External"/></Relationships>
</file>

<file path=word/theme/theme1.xml><?xml version="1.0" encoding="utf-8"?>
<a:theme xmlns:a="http://schemas.openxmlformats.org/drawingml/2006/main" name="Office Theme">
  <a:themeElements>
    <a:clrScheme name="Shelter Cluster 3 Soft">
      <a:dk1>
        <a:sysClr val="windowText" lastClr="000000"/>
      </a:dk1>
      <a:lt1>
        <a:sysClr val="window" lastClr="FFFFFF"/>
      </a:lt1>
      <a:dk2>
        <a:srgbClr val="04314C"/>
      </a:dk2>
      <a:lt2>
        <a:srgbClr val="F6F6F6"/>
      </a:lt2>
      <a:accent1>
        <a:srgbClr val="365A70"/>
      </a:accent1>
      <a:accent2>
        <a:srgbClr val="FFC133"/>
      </a:accent2>
      <a:accent3>
        <a:srgbClr val="994345"/>
      </a:accent3>
      <a:accent4>
        <a:srgbClr val="84C559"/>
      </a:accent4>
      <a:accent5>
        <a:srgbClr val="FD3333"/>
      </a:accent5>
      <a:accent6>
        <a:srgbClr val="459FD5"/>
      </a:accent6>
      <a:hlink>
        <a:srgbClr val="994345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2B34-FD04-4034-AA9D-97D982A7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Shelter Cluster Word Template V 1 0  KLA.dotx</Template>
  <TotalTime>1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Shelter Cluster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MEDINA</dc:creator>
  <cp:lastModifiedBy>Pablo MEDINA</cp:lastModifiedBy>
  <cp:revision>3</cp:revision>
  <cp:lastPrinted>2013-06-20T02:52:00Z</cp:lastPrinted>
  <dcterms:created xsi:type="dcterms:W3CDTF">2017-04-06T18:52:00Z</dcterms:created>
  <dcterms:modified xsi:type="dcterms:W3CDTF">2017-04-06T18:52:00Z</dcterms:modified>
</cp:coreProperties>
</file>